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 xml:space="preserve">закупівлі </w:t>
      </w:r>
      <w:r w:rsidR="003C0D62">
        <w:rPr>
          <w:rFonts w:ascii="Times New Roman" w:eastAsia="Times New Roman" w:hAnsi="Times New Roman"/>
          <w:b/>
          <w:i/>
          <w:sz w:val="20"/>
          <w:szCs w:val="20"/>
        </w:rPr>
        <w:t>послуг</w:t>
      </w:r>
    </w:p>
    <w:p w:rsidR="007F6383" w:rsidRDefault="00A53968" w:rsidP="001D74DE">
      <w:pPr>
        <w:spacing w:after="0" w:line="240" w:lineRule="auto"/>
        <w:jc w:val="center"/>
        <w:rPr>
          <w:rFonts w:ascii="Times New Roman" w:eastAsia="Times New Roman" w:hAnsi="Times New Roman"/>
          <w:b/>
          <w:sz w:val="20"/>
          <w:szCs w:val="20"/>
        </w:rPr>
      </w:pPr>
      <w:r w:rsidRPr="00A53968">
        <w:rPr>
          <w:rFonts w:ascii="Times New Roman" w:eastAsia="Times New Roman" w:hAnsi="Times New Roman"/>
          <w:b/>
          <w:sz w:val="20"/>
          <w:szCs w:val="20"/>
        </w:rPr>
        <w:t>Виготовлення Звіту про стратегічну екологічну оцінку (СЕО)</w:t>
      </w:r>
    </w:p>
    <w:p w:rsidR="00A53968" w:rsidRDefault="00A53968" w:rsidP="001D74DE">
      <w:pPr>
        <w:spacing w:after="0" w:line="240" w:lineRule="auto"/>
        <w:jc w:val="center"/>
        <w:rPr>
          <w:rFonts w:ascii="Times New Roman" w:eastAsia="Times New Roman" w:hAnsi="Times New Roman"/>
          <w:b/>
          <w:sz w:val="20"/>
          <w:szCs w:val="20"/>
        </w:rPr>
      </w:pPr>
      <w:r w:rsidRPr="00A53968">
        <w:rPr>
          <w:rFonts w:ascii="Times New Roman" w:eastAsia="Times New Roman" w:hAnsi="Times New Roman"/>
          <w:b/>
          <w:sz w:val="20"/>
          <w:szCs w:val="20"/>
        </w:rPr>
        <w:t xml:space="preserve">ЛОТ № 1 Виготовлення Звіту про стратегічну екологічну оцінку (СЕО) генерального плану </w:t>
      </w:r>
      <w:proofErr w:type="spellStart"/>
      <w:r w:rsidRPr="00A53968">
        <w:rPr>
          <w:rFonts w:ascii="Times New Roman" w:eastAsia="Times New Roman" w:hAnsi="Times New Roman"/>
          <w:b/>
          <w:sz w:val="20"/>
          <w:szCs w:val="20"/>
        </w:rPr>
        <w:t>с.Велике</w:t>
      </w:r>
      <w:proofErr w:type="spellEnd"/>
      <w:r w:rsidRPr="00A53968">
        <w:rPr>
          <w:rFonts w:ascii="Times New Roman" w:eastAsia="Times New Roman" w:hAnsi="Times New Roman"/>
          <w:b/>
          <w:sz w:val="20"/>
          <w:szCs w:val="20"/>
        </w:rPr>
        <w:t xml:space="preserve"> Шептицького району Львівської області</w:t>
      </w:r>
    </w:p>
    <w:p w:rsidR="00A53968" w:rsidRDefault="00A53968" w:rsidP="001D74DE">
      <w:pPr>
        <w:spacing w:after="0" w:line="240" w:lineRule="auto"/>
        <w:jc w:val="center"/>
        <w:rPr>
          <w:rFonts w:ascii="Times New Roman" w:eastAsia="Times New Roman" w:hAnsi="Times New Roman"/>
          <w:b/>
          <w:sz w:val="20"/>
          <w:szCs w:val="20"/>
        </w:rPr>
      </w:pPr>
      <w:r w:rsidRPr="00A53968">
        <w:rPr>
          <w:rFonts w:ascii="Times New Roman" w:eastAsia="Times New Roman" w:hAnsi="Times New Roman"/>
          <w:b/>
          <w:sz w:val="20"/>
          <w:szCs w:val="20"/>
        </w:rPr>
        <w:t xml:space="preserve">ЛОТ № 2 Виготовлення Звіту про стратегічну екологічну оцінку (СЕО) детального плану території щодо визначення параметрів земельної ділянки для влаштування кладовища в </w:t>
      </w:r>
      <w:proofErr w:type="spellStart"/>
      <w:r w:rsidRPr="00A53968">
        <w:rPr>
          <w:rFonts w:ascii="Times New Roman" w:eastAsia="Times New Roman" w:hAnsi="Times New Roman"/>
          <w:b/>
          <w:sz w:val="20"/>
          <w:szCs w:val="20"/>
        </w:rPr>
        <w:t>с.Лучиці</w:t>
      </w:r>
      <w:proofErr w:type="spellEnd"/>
      <w:r w:rsidRPr="00A53968">
        <w:rPr>
          <w:rFonts w:ascii="Times New Roman" w:eastAsia="Times New Roman" w:hAnsi="Times New Roman"/>
          <w:b/>
          <w:sz w:val="20"/>
          <w:szCs w:val="20"/>
        </w:rPr>
        <w:t xml:space="preserve"> Шептицького району Львівської області</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від </w:t>
      </w:r>
      <w:r w:rsidR="00A53968">
        <w:rPr>
          <w:rFonts w:ascii="Times New Roman" w:eastAsia="Times New Roman" w:hAnsi="Times New Roman"/>
          <w:b/>
          <w:sz w:val="20"/>
          <w:szCs w:val="20"/>
          <w:u w:val="single"/>
        </w:rPr>
        <w:t>05</w:t>
      </w:r>
      <w:r w:rsidR="007F6383">
        <w:rPr>
          <w:rFonts w:ascii="Times New Roman" w:eastAsia="Times New Roman" w:hAnsi="Times New Roman"/>
          <w:b/>
          <w:sz w:val="20"/>
          <w:szCs w:val="20"/>
          <w:u w:val="single"/>
        </w:rPr>
        <w:t>.05</w:t>
      </w:r>
      <w:r w:rsidR="006B3191">
        <w:rPr>
          <w:rFonts w:ascii="Times New Roman" w:eastAsia="Times New Roman" w:hAnsi="Times New Roman"/>
          <w:b/>
          <w:sz w:val="20"/>
          <w:szCs w:val="20"/>
          <w:u w:val="single"/>
        </w:rPr>
        <w:t>.2026 року</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Pr="008F7EB5">
              <w:rPr>
                <w:rFonts w:ascii="Times New Roman" w:hAnsi="Times New Roman"/>
                <w:b/>
                <w:sz w:val="20"/>
                <w:szCs w:val="20"/>
              </w:rPr>
              <w:t>, вулиця Шептицького, будинок 44.</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A53968" w:rsidRPr="00A53968" w:rsidRDefault="001D74DE" w:rsidP="00A53968">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A53968" w:rsidRPr="00A53968">
        <w:rPr>
          <w:rFonts w:ascii="Times New Roman" w:eastAsia="Times New Roman" w:hAnsi="Times New Roman"/>
          <w:sz w:val="20"/>
          <w:szCs w:val="20"/>
        </w:rPr>
        <w:t>Виготовлення Звіту про стратегічну екологічну оцінку (СЕО)</w:t>
      </w:r>
      <w:r w:rsidR="00A53968">
        <w:rPr>
          <w:rFonts w:ascii="Times New Roman" w:eastAsia="Times New Roman" w:hAnsi="Times New Roman"/>
          <w:sz w:val="20"/>
          <w:szCs w:val="20"/>
        </w:rPr>
        <w:t xml:space="preserve">, </w:t>
      </w:r>
      <w:r w:rsidR="00A53968" w:rsidRPr="00A53968">
        <w:rPr>
          <w:rFonts w:ascii="Times New Roman" w:eastAsia="Times New Roman" w:hAnsi="Times New Roman"/>
          <w:sz w:val="20"/>
          <w:szCs w:val="20"/>
        </w:rPr>
        <w:t>ДК 021:2015: 90710000-7 Екологічний менеджмент</w:t>
      </w:r>
      <w:r w:rsidR="00A53968">
        <w:rPr>
          <w:rFonts w:ascii="Times New Roman" w:eastAsia="Times New Roman" w:hAnsi="Times New Roman"/>
          <w:sz w:val="20"/>
          <w:szCs w:val="20"/>
        </w:rPr>
        <w:t>.</w:t>
      </w:r>
    </w:p>
    <w:p w:rsidR="00A53968" w:rsidRPr="00A53968" w:rsidRDefault="00A53968" w:rsidP="00A53968">
      <w:pPr>
        <w:spacing w:before="280" w:after="280" w:line="240" w:lineRule="auto"/>
        <w:jc w:val="both"/>
        <w:rPr>
          <w:rFonts w:ascii="Times New Roman" w:eastAsia="Times New Roman" w:hAnsi="Times New Roman"/>
          <w:sz w:val="20"/>
          <w:szCs w:val="20"/>
        </w:rPr>
      </w:pPr>
      <w:r w:rsidRPr="00A53968">
        <w:rPr>
          <w:rFonts w:ascii="Times New Roman" w:eastAsia="Times New Roman" w:hAnsi="Times New Roman"/>
          <w:sz w:val="20"/>
          <w:szCs w:val="20"/>
        </w:rPr>
        <w:t xml:space="preserve">ЛОТ № 1 Виготовлення Звіту про стратегічну екологічну оцінку (СЕО) генерального плану </w:t>
      </w:r>
      <w:proofErr w:type="spellStart"/>
      <w:r w:rsidRPr="00A53968">
        <w:rPr>
          <w:rFonts w:ascii="Times New Roman" w:eastAsia="Times New Roman" w:hAnsi="Times New Roman"/>
          <w:sz w:val="20"/>
          <w:szCs w:val="20"/>
        </w:rPr>
        <w:t>с.Велике</w:t>
      </w:r>
      <w:proofErr w:type="spellEnd"/>
      <w:r w:rsidRPr="00A53968">
        <w:rPr>
          <w:rFonts w:ascii="Times New Roman" w:eastAsia="Times New Roman" w:hAnsi="Times New Roman"/>
          <w:sz w:val="20"/>
          <w:szCs w:val="20"/>
        </w:rPr>
        <w:t xml:space="preserve"> Шептицького району Львівської області</w:t>
      </w:r>
    </w:p>
    <w:p w:rsidR="00A53968" w:rsidRDefault="00A53968" w:rsidP="00A53968">
      <w:pPr>
        <w:spacing w:before="280" w:after="280" w:line="240" w:lineRule="auto"/>
        <w:jc w:val="both"/>
        <w:rPr>
          <w:rFonts w:ascii="Times New Roman" w:eastAsia="Times New Roman" w:hAnsi="Times New Roman"/>
          <w:sz w:val="20"/>
          <w:szCs w:val="20"/>
        </w:rPr>
      </w:pPr>
      <w:r w:rsidRPr="00A53968">
        <w:rPr>
          <w:rFonts w:ascii="Times New Roman" w:eastAsia="Times New Roman" w:hAnsi="Times New Roman"/>
          <w:sz w:val="20"/>
          <w:szCs w:val="20"/>
        </w:rPr>
        <w:t xml:space="preserve">ЛОТ № 2 Виготовлення Звіту про стратегічну екологічну оцінку (СЕО) детального плану території щодо визначення параметрів земельної ділянки для влаштування кладовища в </w:t>
      </w:r>
      <w:proofErr w:type="spellStart"/>
      <w:r w:rsidRPr="00A53968">
        <w:rPr>
          <w:rFonts w:ascii="Times New Roman" w:eastAsia="Times New Roman" w:hAnsi="Times New Roman"/>
          <w:sz w:val="20"/>
          <w:szCs w:val="20"/>
        </w:rPr>
        <w:t>с.Лучиці</w:t>
      </w:r>
      <w:proofErr w:type="spellEnd"/>
      <w:r w:rsidRPr="00A53968">
        <w:rPr>
          <w:rFonts w:ascii="Times New Roman" w:eastAsia="Times New Roman" w:hAnsi="Times New Roman"/>
          <w:sz w:val="20"/>
          <w:szCs w:val="20"/>
        </w:rPr>
        <w:t xml:space="preserve"> Шептицького району Львівської області</w:t>
      </w:r>
    </w:p>
    <w:p w:rsidR="001D74DE" w:rsidRDefault="001D74DE" w:rsidP="00A53968">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з особливостями </w:t>
      </w:r>
      <w:r w:rsidR="00A53968" w:rsidRPr="00A53968">
        <w:rPr>
          <w:rFonts w:ascii="Times New Roman" w:hAnsi="Times New Roman"/>
          <w:b/>
          <w:color w:val="333333"/>
          <w:szCs w:val="20"/>
          <w:shd w:val="clear" w:color="auto" w:fill="FFFFFF"/>
        </w:rPr>
        <w:t>UA-2026-05-05-006620-a</w:t>
      </w:r>
      <w:r w:rsidR="005038BC">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9763FE" w:rsidRPr="009763FE">
        <w:rPr>
          <w:rFonts w:ascii="Times New Roman" w:eastAsia="Times New Roman" w:hAnsi="Times New Roman"/>
          <w:b/>
          <w:sz w:val="20"/>
          <w:szCs w:val="20"/>
        </w:rPr>
        <w:t>106</w:t>
      </w:r>
      <w:r w:rsidR="009763FE">
        <w:rPr>
          <w:rFonts w:ascii="Times New Roman" w:eastAsia="Times New Roman" w:hAnsi="Times New Roman"/>
          <w:b/>
          <w:sz w:val="20"/>
          <w:szCs w:val="20"/>
        </w:rPr>
        <w:t> </w:t>
      </w:r>
      <w:r w:rsidR="009763FE" w:rsidRPr="009763FE">
        <w:rPr>
          <w:rFonts w:ascii="Times New Roman" w:eastAsia="Times New Roman" w:hAnsi="Times New Roman"/>
          <w:b/>
          <w:sz w:val="20"/>
          <w:szCs w:val="20"/>
        </w:rPr>
        <w:t>200</w:t>
      </w:r>
      <w:r w:rsidR="009763FE">
        <w:rPr>
          <w:rFonts w:ascii="Times New Roman" w:eastAsia="Times New Roman" w:hAnsi="Times New Roman"/>
          <w:b/>
          <w:sz w:val="20"/>
          <w:szCs w:val="20"/>
        </w:rPr>
        <w:t xml:space="preserve">,00 </w:t>
      </w:r>
      <w:proofErr w:type="spellStart"/>
      <w:r w:rsidR="00526EE3" w:rsidRPr="00526EE3">
        <w:rPr>
          <w:rFonts w:ascii="Times New Roman" w:eastAsia="Times New Roman" w:hAnsi="Times New Roman"/>
          <w:b/>
          <w:sz w:val="20"/>
          <w:szCs w:val="20"/>
        </w:rPr>
        <w:t>грн</w:t>
      </w:r>
      <w:proofErr w:type="spellEnd"/>
      <w:r w:rsidR="00526EE3" w:rsidRPr="00526EE3">
        <w:rPr>
          <w:rFonts w:ascii="Times New Roman" w:eastAsia="Times New Roman" w:hAnsi="Times New Roman"/>
          <w:b/>
          <w:sz w:val="20"/>
          <w:szCs w:val="20"/>
        </w:rPr>
        <w:t xml:space="preserve"> з ПДВ</w:t>
      </w:r>
      <w:r>
        <w:rPr>
          <w:rFonts w:ascii="Times New Roman" w:eastAsia="Times New Roman" w:hAnsi="Times New Roman"/>
          <w:sz w:val="20"/>
          <w:szCs w:val="20"/>
        </w:rPr>
        <w:t>, згідно</w:t>
      </w:r>
      <w:r>
        <w:rPr>
          <w:rFonts w:ascii="Times New Roman" w:eastAsia="Times New Roman" w:hAnsi="Times New Roman"/>
          <w:color w:val="000000"/>
          <w:szCs w:val="20"/>
        </w:rPr>
        <w:t xml:space="preserve"> </w:t>
      </w:r>
      <w:r w:rsidR="006B3191">
        <w:rPr>
          <w:rFonts w:ascii="Times New Roman" w:eastAsia="Times New Roman" w:hAnsi="Times New Roman"/>
          <w:color w:val="000000"/>
          <w:szCs w:val="20"/>
        </w:rPr>
        <w:t>потребо на бюджетними призначеннями</w:t>
      </w:r>
      <w:r w:rsidR="003C0D62">
        <w:rPr>
          <w:rFonts w:ascii="Times New Roman" w:eastAsia="Times New Roman" w:hAnsi="Times New Roman"/>
          <w:color w:val="000000"/>
          <w:szCs w:val="20"/>
        </w:rPr>
        <w:t xml:space="preserve"> на </w:t>
      </w:r>
      <w:r w:rsidR="00F94C85">
        <w:rPr>
          <w:rFonts w:ascii="Times New Roman" w:eastAsia="Times New Roman" w:hAnsi="Times New Roman"/>
          <w:color w:val="000000"/>
          <w:szCs w:val="20"/>
        </w:rPr>
        <w:t xml:space="preserve"> 2026</w:t>
      </w:r>
      <w:r w:rsidR="006D199E">
        <w:rPr>
          <w:rFonts w:ascii="Times New Roman" w:eastAsia="Times New Roman" w:hAnsi="Times New Roman"/>
          <w:color w:val="000000"/>
          <w:szCs w:val="20"/>
        </w:rPr>
        <w:t xml:space="preserve"> </w:t>
      </w:r>
      <w:r w:rsidR="005038BC">
        <w:rPr>
          <w:rFonts w:ascii="Times New Roman" w:eastAsia="Times New Roman" w:hAnsi="Times New Roman"/>
          <w:color w:val="000000"/>
          <w:szCs w:val="20"/>
        </w:rPr>
        <w:t>року</w:t>
      </w:r>
      <w:r w:rsidR="003C0D62">
        <w:rPr>
          <w:rFonts w:ascii="Times New Roman" w:eastAsia="Times New Roman" w:hAnsi="Times New Roman"/>
          <w:color w:val="000000"/>
          <w:szCs w:val="20"/>
        </w:rPr>
        <w:t xml:space="preserve"> за КЕКВ  </w:t>
      </w:r>
      <w:r w:rsidR="00A53968">
        <w:rPr>
          <w:rFonts w:ascii="Times New Roman" w:eastAsia="Times New Roman" w:hAnsi="Times New Roman"/>
          <w:color w:val="000000"/>
          <w:szCs w:val="20"/>
        </w:rPr>
        <w:t>2281</w:t>
      </w:r>
      <w:r w:rsidR="00F94C85">
        <w:rPr>
          <w:rFonts w:ascii="Times New Roman" w:eastAsia="Times New Roman" w:hAnsi="Times New Roman"/>
          <w:color w:val="000000"/>
          <w:szCs w:val="20"/>
        </w:rPr>
        <w:t xml:space="preserve">, КПКВ </w:t>
      </w:r>
      <w:r w:rsidR="007F6383">
        <w:rPr>
          <w:rFonts w:ascii="Times New Roman" w:eastAsia="Times New Roman" w:hAnsi="Times New Roman"/>
          <w:color w:val="000000"/>
          <w:szCs w:val="20"/>
        </w:rPr>
        <w:t>7</w:t>
      </w:r>
      <w:r w:rsidR="00A53968">
        <w:rPr>
          <w:rFonts w:ascii="Times New Roman" w:eastAsia="Times New Roman" w:hAnsi="Times New Roman"/>
          <w:color w:val="000000"/>
          <w:szCs w:val="20"/>
        </w:rPr>
        <w:t>350</w:t>
      </w:r>
      <w:r w:rsidR="00A71008">
        <w:rPr>
          <w:rFonts w:ascii="Times New Roman" w:eastAsia="Times New Roman" w:hAnsi="Times New Roman"/>
          <w:color w:val="000000"/>
          <w:szCs w:val="20"/>
        </w:rPr>
        <w:t>,  ЛОТ №1</w:t>
      </w:r>
      <w:r w:rsidR="00EA7FC0">
        <w:rPr>
          <w:rFonts w:ascii="Times New Roman" w:eastAsia="Times New Roman" w:hAnsi="Times New Roman"/>
          <w:color w:val="000000"/>
          <w:szCs w:val="20"/>
        </w:rPr>
        <w:t xml:space="preserve"> -</w:t>
      </w:r>
      <w:bookmarkStart w:id="1" w:name="_GoBack"/>
      <w:bookmarkEnd w:id="1"/>
      <w:r w:rsidR="00A71008">
        <w:rPr>
          <w:rFonts w:ascii="Times New Roman" w:eastAsia="Times New Roman" w:hAnsi="Times New Roman"/>
          <w:color w:val="000000"/>
          <w:szCs w:val="20"/>
        </w:rPr>
        <w:t xml:space="preserve"> </w:t>
      </w:r>
      <w:r w:rsidR="00A71008" w:rsidRPr="00A71008">
        <w:rPr>
          <w:rFonts w:ascii="Times New Roman" w:eastAsia="Times New Roman" w:hAnsi="Times New Roman"/>
          <w:color w:val="000000"/>
          <w:szCs w:val="20"/>
        </w:rPr>
        <w:t>50</w:t>
      </w:r>
      <w:r w:rsidR="00EA7FC0">
        <w:rPr>
          <w:rFonts w:ascii="Times New Roman" w:eastAsia="Times New Roman" w:hAnsi="Times New Roman"/>
          <w:color w:val="000000"/>
          <w:szCs w:val="20"/>
        </w:rPr>
        <w:t xml:space="preserve"> </w:t>
      </w:r>
      <w:r w:rsidR="00A71008" w:rsidRPr="00A71008">
        <w:rPr>
          <w:rFonts w:ascii="Times New Roman" w:eastAsia="Times New Roman" w:hAnsi="Times New Roman"/>
          <w:color w:val="000000"/>
          <w:szCs w:val="20"/>
        </w:rPr>
        <w:t xml:space="preserve">900 </w:t>
      </w:r>
      <w:proofErr w:type="spellStart"/>
      <w:r w:rsidR="00A71008" w:rsidRPr="00A71008">
        <w:rPr>
          <w:rFonts w:ascii="Times New Roman" w:eastAsia="Times New Roman" w:hAnsi="Times New Roman"/>
          <w:color w:val="000000"/>
          <w:szCs w:val="20"/>
        </w:rPr>
        <w:t>грн</w:t>
      </w:r>
      <w:proofErr w:type="spellEnd"/>
      <w:r w:rsidR="00A71008" w:rsidRPr="00A71008">
        <w:rPr>
          <w:rFonts w:ascii="Times New Roman" w:eastAsia="Times New Roman" w:hAnsi="Times New Roman"/>
          <w:color w:val="000000"/>
          <w:szCs w:val="20"/>
        </w:rPr>
        <w:t xml:space="preserve"> з ПДВ</w:t>
      </w:r>
      <w:r w:rsidR="00A71008">
        <w:rPr>
          <w:rFonts w:ascii="Times New Roman" w:eastAsia="Times New Roman" w:hAnsi="Times New Roman"/>
          <w:color w:val="000000"/>
          <w:szCs w:val="20"/>
        </w:rPr>
        <w:t xml:space="preserve">, </w:t>
      </w:r>
      <w:r w:rsidR="00106440">
        <w:rPr>
          <w:rFonts w:ascii="Times New Roman" w:eastAsia="Times New Roman" w:hAnsi="Times New Roman"/>
          <w:color w:val="000000"/>
          <w:szCs w:val="20"/>
        </w:rPr>
        <w:t xml:space="preserve">               </w:t>
      </w:r>
      <w:r w:rsidR="00A71008">
        <w:rPr>
          <w:rFonts w:ascii="Times New Roman" w:eastAsia="Times New Roman" w:hAnsi="Times New Roman"/>
          <w:color w:val="000000"/>
          <w:szCs w:val="20"/>
        </w:rPr>
        <w:t>ЛОТ №2</w:t>
      </w:r>
      <w:r w:rsidR="00106440">
        <w:rPr>
          <w:rFonts w:ascii="Times New Roman" w:eastAsia="Times New Roman" w:hAnsi="Times New Roman"/>
          <w:color w:val="000000"/>
          <w:szCs w:val="20"/>
        </w:rPr>
        <w:t xml:space="preserve"> -</w:t>
      </w:r>
      <w:r w:rsidR="00A71008">
        <w:rPr>
          <w:rFonts w:ascii="Times New Roman" w:eastAsia="Times New Roman" w:hAnsi="Times New Roman"/>
          <w:color w:val="000000"/>
          <w:szCs w:val="20"/>
        </w:rPr>
        <w:t xml:space="preserve"> </w:t>
      </w:r>
      <w:r w:rsidR="00A71008" w:rsidRPr="00A71008">
        <w:rPr>
          <w:rFonts w:ascii="Times New Roman" w:eastAsia="Times New Roman" w:hAnsi="Times New Roman"/>
          <w:color w:val="000000"/>
          <w:szCs w:val="20"/>
        </w:rPr>
        <w:t xml:space="preserve">55 300 </w:t>
      </w:r>
      <w:proofErr w:type="spellStart"/>
      <w:r w:rsidR="00A71008" w:rsidRPr="00A71008">
        <w:rPr>
          <w:rFonts w:ascii="Times New Roman" w:eastAsia="Times New Roman" w:hAnsi="Times New Roman"/>
          <w:color w:val="000000"/>
          <w:szCs w:val="20"/>
        </w:rPr>
        <w:t>грн</w:t>
      </w:r>
      <w:proofErr w:type="spellEnd"/>
      <w:r w:rsidR="00A71008" w:rsidRPr="00A71008">
        <w:rPr>
          <w:rFonts w:ascii="Times New Roman" w:eastAsia="Times New Roman" w:hAnsi="Times New Roman"/>
          <w:color w:val="000000"/>
          <w:szCs w:val="20"/>
        </w:rPr>
        <w:t xml:space="preserve"> з ПДВ</w:t>
      </w:r>
      <w:r w:rsidR="00A71008">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7E31D8" w:rsidRPr="007E31D8">
        <w:rPr>
          <w:rFonts w:ascii="Times New Roman" w:eastAsia="Times New Roman" w:hAnsi="Times New Roman"/>
          <w:sz w:val="20"/>
          <w:szCs w:val="20"/>
        </w:rPr>
        <w:t xml:space="preserve">: </w:t>
      </w:r>
      <w:r w:rsidR="00B33FD6" w:rsidRPr="00B33FD6">
        <w:rPr>
          <w:rFonts w:ascii="Times New Roman" w:eastAsia="Times New Roman" w:hAnsi="Times New Roman"/>
          <w:sz w:val="20"/>
          <w:szCs w:val="20"/>
        </w:rPr>
        <w:t xml:space="preserve">106 200,00 </w:t>
      </w:r>
      <w:r w:rsidR="007F6383" w:rsidRPr="007F6383">
        <w:rPr>
          <w:rFonts w:ascii="Times New Roman" w:eastAsia="Times New Roman" w:hAnsi="Times New Roman"/>
          <w:sz w:val="20"/>
          <w:szCs w:val="20"/>
        </w:rPr>
        <w:t>грн з ПДВ</w:t>
      </w:r>
      <w:r w:rsidR="005038BC">
        <w:rPr>
          <w:rFonts w:ascii="Times New Roman" w:eastAsia="Times New Roman" w:hAnsi="Times New Roman"/>
          <w:sz w:val="20"/>
          <w:szCs w:val="20"/>
        </w:rPr>
        <w:t>.</w:t>
      </w:r>
    </w:p>
    <w:p w:rsidR="001D74DE" w:rsidRDefault="00A71008" w:rsidP="00220C13">
      <w:pPr>
        <w:spacing w:after="0" w:line="240" w:lineRule="auto"/>
        <w:jc w:val="both"/>
        <w:rPr>
          <w:rFonts w:ascii="Times New Roman" w:eastAsia="Times New Roman" w:hAnsi="Times New Roman"/>
          <w:sz w:val="20"/>
          <w:szCs w:val="20"/>
        </w:rPr>
      </w:pPr>
      <w:r w:rsidRPr="00A71008">
        <w:rPr>
          <w:rFonts w:ascii="Times New Roman" w:eastAsia="Times New Roman" w:hAnsi="Times New Roman"/>
          <w:sz w:val="20"/>
          <w:szCs w:val="20"/>
        </w:rPr>
        <w:t xml:space="preserve">Розрахунок очікуваної вартості  закупівлі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послуг,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A71008">
        <w:rPr>
          <w:rFonts w:ascii="Times New Roman" w:eastAsia="Times New Roman" w:hAnsi="Times New Roman"/>
          <w:sz w:val="20"/>
          <w:szCs w:val="20"/>
        </w:rPr>
        <w:t>прайс-листах</w:t>
      </w:r>
      <w:proofErr w:type="spellEnd"/>
      <w:r w:rsidRPr="00A71008">
        <w:rPr>
          <w:rFonts w:ascii="Times New Roman" w:eastAsia="Times New Roman" w:hAnsi="Times New Roman"/>
          <w:sz w:val="20"/>
          <w:szCs w:val="20"/>
        </w:rPr>
        <w:t>, в електронній системі закупівель "</w:t>
      </w:r>
      <w:proofErr w:type="spellStart"/>
      <w:r w:rsidRPr="00A71008">
        <w:rPr>
          <w:rFonts w:ascii="Times New Roman" w:eastAsia="Times New Roman" w:hAnsi="Times New Roman"/>
          <w:sz w:val="20"/>
          <w:szCs w:val="20"/>
        </w:rPr>
        <w:t>Prozorro</w:t>
      </w:r>
      <w:proofErr w:type="spellEnd"/>
      <w:r w:rsidRPr="00A71008">
        <w:rPr>
          <w:rFonts w:ascii="Times New Roman" w:eastAsia="Times New Roman" w:hAnsi="Times New Roman"/>
          <w:sz w:val="20"/>
          <w:szCs w:val="20"/>
        </w:rPr>
        <w:t>" та на аналогічних торгівельних електронних майданчиках, дані спеціалізованих інформаційно-аналітичних видань, офіційних статистичних видань, в тому числі іноземних, тощо), так і інформацію, отриману шляхом проведення ринкових консультацій та комерційних пропозицій.</w:t>
      </w:r>
      <w:r w:rsidR="007F6383" w:rsidRPr="007F6383">
        <w:rPr>
          <w:rFonts w:ascii="Times New Roman" w:eastAsia="Times New Roman" w:hAnsi="Times New Roman"/>
          <w:sz w:val="20"/>
          <w:szCs w:val="20"/>
        </w:rPr>
        <w:t>.</w:t>
      </w:r>
    </w:p>
    <w:p w:rsidR="007F6383" w:rsidRPr="00B11F4E" w:rsidRDefault="007F6383" w:rsidP="00220C13">
      <w:pPr>
        <w:spacing w:after="0" w:line="240" w:lineRule="auto"/>
        <w:jc w:val="both"/>
        <w:rPr>
          <w:rFonts w:ascii="Times New Roman" w:eastAsia="Times New Roman" w:hAnsi="Times New Roman"/>
          <w:i/>
          <w:color w:val="000000" w:themeColor="text1"/>
          <w:sz w:val="20"/>
          <w:szCs w:val="20"/>
          <w:highlight w:val="yellow"/>
        </w:rPr>
      </w:pPr>
    </w:p>
    <w:p w:rsidR="001D74DE" w:rsidRDefault="001D74DE" w:rsidP="001D74DE">
      <w:pPr>
        <w:spacing w:after="120" w:line="240" w:lineRule="auto"/>
        <w:jc w:val="center"/>
        <w:rPr>
          <w:rFonts w:ascii="Times New Roman" w:eastAsia="Times New Roman" w:hAnsi="Times New Roman"/>
          <w:b/>
          <w:sz w:val="20"/>
          <w:szCs w:val="20"/>
          <w:u w:val="single"/>
        </w:rPr>
      </w:pPr>
      <w:r w:rsidRPr="00F94C85">
        <w:rPr>
          <w:rFonts w:ascii="Times New Roman" w:eastAsia="Times New Roman" w:hAnsi="Times New Roman"/>
          <w:b/>
          <w:sz w:val="20"/>
          <w:szCs w:val="20"/>
          <w:u w:val="single"/>
        </w:rPr>
        <w:t>Обґрунтування технічних, якісних характеристик</w:t>
      </w:r>
      <w:bookmarkStart w:id="2" w:name="_heading=h.1fob9te" w:colFirst="0" w:colLast="0"/>
      <w:bookmarkEnd w:id="2"/>
    </w:p>
    <w:p w:rsidR="00A71008" w:rsidRDefault="00A71008" w:rsidP="001D74DE">
      <w:pPr>
        <w:spacing w:after="120" w:line="240" w:lineRule="auto"/>
        <w:jc w:val="center"/>
        <w:rPr>
          <w:rFonts w:ascii="Times New Roman" w:eastAsia="Times New Roman" w:hAnsi="Times New Roman"/>
          <w:b/>
          <w:sz w:val="20"/>
          <w:szCs w:val="20"/>
          <w:u w:val="single"/>
        </w:rPr>
      </w:pPr>
      <w:r w:rsidRPr="00A71008">
        <w:rPr>
          <w:rFonts w:ascii="Times New Roman" w:eastAsia="Times New Roman" w:hAnsi="Times New Roman"/>
          <w:b/>
          <w:sz w:val="20"/>
          <w:szCs w:val="20"/>
          <w:u w:val="single"/>
        </w:rPr>
        <w:lastRenderedPageBreak/>
        <w:t>Виготовлення Звіту про стратегічну екологічну оцінку (СЕО), ДК 021:2015: 90710000-7 Екологічний менеджмент.</w:t>
      </w:r>
    </w:p>
    <w:p w:rsidR="00A71008" w:rsidRPr="00A71008" w:rsidRDefault="00A71008" w:rsidP="00A71008">
      <w:pPr>
        <w:spacing w:before="240" w:after="0" w:line="240" w:lineRule="auto"/>
        <w:jc w:val="center"/>
        <w:rPr>
          <w:rFonts w:ascii="Times New Roman" w:eastAsia="Times New Roman" w:hAnsi="Times New Roman"/>
          <w:b/>
          <w:i/>
          <w:color w:val="000000"/>
          <w:sz w:val="24"/>
          <w:szCs w:val="24"/>
          <w:lang w:eastAsia="ru-RU"/>
        </w:rPr>
      </w:pPr>
    </w:p>
    <w:p w:rsidR="00A71008" w:rsidRPr="009F031F" w:rsidRDefault="00A71008" w:rsidP="00A71008">
      <w:pPr>
        <w:widowControl w:val="0"/>
        <w:spacing w:before="40" w:after="0" w:line="240" w:lineRule="auto"/>
        <w:jc w:val="center"/>
        <w:rPr>
          <w:rFonts w:ascii="Times New Roman" w:eastAsia="Times New Roman" w:hAnsi="Times New Roman"/>
          <w:b/>
          <w:sz w:val="20"/>
          <w:szCs w:val="20"/>
          <w:shd w:val="clear" w:color="auto" w:fill="FFFFFF"/>
          <w:lang w:eastAsia="ru-RU"/>
        </w:rPr>
      </w:pPr>
      <w:r w:rsidRPr="009F031F">
        <w:rPr>
          <w:rFonts w:ascii="Times New Roman" w:eastAsia="Times New Roman" w:hAnsi="Times New Roman"/>
          <w:b/>
          <w:sz w:val="20"/>
          <w:szCs w:val="20"/>
          <w:shd w:val="clear" w:color="auto" w:fill="FFFFFF"/>
          <w:lang w:eastAsia="ru-RU"/>
        </w:rPr>
        <w:t xml:space="preserve">ТЕХНІЧНЕ ЗАВДАННЯ </w:t>
      </w:r>
      <w:r w:rsidRPr="009F031F">
        <w:rPr>
          <w:rFonts w:ascii="Times New Roman" w:eastAsia="Times New Roman" w:hAnsi="Times New Roman"/>
          <w:b/>
          <w:bCs/>
          <w:sz w:val="20"/>
          <w:szCs w:val="20"/>
          <w:u w:val="single"/>
          <w:lang w:eastAsia="ru-RU"/>
        </w:rPr>
        <w:t>ЛОТ №1</w:t>
      </w:r>
    </w:p>
    <w:p w:rsidR="00A71008" w:rsidRPr="009F031F" w:rsidRDefault="00A71008" w:rsidP="00A71008">
      <w:pPr>
        <w:spacing w:after="0" w:line="240" w:lineRule="auto"/>
        <w:jc w:val="center"/>
        <w:rPr>
          <w:rFonts w:ascii="Times New Roman" w:eastAsia="Times New Roman" w:hAnsi="Times New Roman"/>
          <w:b/>
          <w:bCs/>
          <w:sz w:val="20"/>
          <w:szCs w:val="20"/>
          <w:lang w:eastAsia="ru-RU"/>
        </w:rPr>
      </w:pPr>
      <w:r w:rsidRPr="009F031F">
        <w:rPr>
          <w:rFonts w:ascii="Times New Roman" w:eastAsia="Times New Roman" w:hAnsi="Times New Roman"/>
          <w:b/>
          <w:bCs/>
          <w:sz w:val="20"/>
          <w:szCs w:val="20"/>
          <w:lang w:eastAsia="ru-RU"/>
        </w:rPr>
        <w:t xml:space="preserve">на виконання послуги зі здійснення стратегічної екологічної оцінки документу державного планування «Виготовлення Звіту  про стратегічну екологічну оцінку (СЕО) генерального плану </w:t>
      </w:r>
      <w:proofErr w:type="spellStart"/>
      <w:r w:rsidRPr="009F031F">
        <w:rPr>
          <w:rFonts w:ascii="Times New Roman" w:eastAsia="Times New Roman" w:hAnsi="Times New Roman"/>
          <w:b/>
          <w:bCs/>
          <w:sz w:val="20"/>
          <w:szCs w:val="20"/>
          <w:lang w:eastAsia="ru-RU"/>
        </w:rPr>
        <w:t>с.Велике</w:t>
      </w:r>
      <w:proofErr w:type="spellEnd"/>
      <w:r w:rsidRPr="009F031F">
        <w:rPr>
          <w:rFonts w:ascii="Times New Roman" w:eastAsia="Times New Roman" w:hAnsi="Times New Roman"/>
          <w:b/>
          <w:bCs/>
          <w:sz w:val="20"/>
          <w:szCs w:val="20"/>
          <w:lang w:eastAsia="ru-RU"/>
        </w:rPr>
        <w:t xml:space="preserve"> Шептицького району Львівської області» </w:t>
      </w:r>
    </w:p>
    <w:p w:rsidR="00A71008" w:rsidRPr="009F031F" w:rsidRDefault="00A71008" w:rsidP="00A71008">
      <w:pPr>
        <w:spacing w:after="0" w:line="240" w:lineRule="auto"/>
        <w:jc w:val="center"/>
        <w:rPr>
          <w:rFonts w:ascii="Times New Roman" w:eastAsia="Times New Roman" w:hAnsi="Times New Roman"/>
          <w:b/>
          <w:bCs/>
          <w:sz w:val="20"/>
          <w:szCs w:val="20"/>
          <w:lang w:eastAsia="ru-RU"/>
        </w:rPr>
      </w:pPr>
    </w:p>
    <w:p w:rsidR="00A71008" w:rsidRPr="009F031F" w:rsidRDefault="00A71008" w:rsidP="00A71008">
      <w:pPr>
        <w:spacing w:after="0"/>
        <w:rPr>
          <w:rFonts w:ascii="Times New Roman" w:eastAsia="Times New Roman" w:hAnsi="Times New Roman"/>
          <w:sz w:val="20"/>
          <w:szCs w:val="20"/>
          <w:lang w:eastAsia="ru-RU"/>
        </w:rPr>
      </w:pPr>
      <w:r w:rsidRPr="009F031F">
        <w:rPr>
          <w:rFonts w:ascii="Times New Roman" w:eastAsia="Times New Roman" w:hAnsi="Times New Roman"/>
          <w:b/>
          <w:sz w:val="20"/>
          <w:szCs w:val="20"/>
          <w:lang w:eastAsia="ru-RU"/>
        </w:rPr>
        <w:t xml:space="preserve">Замовник: </w:t>
      </w:r>
      <w:r w:rsidRPr="009F031F">
        <w:rPr>
          <w:rFonts w:ascii="Times New Roman" w:eastAsia="Times New Roman" w:hAnsi="Times New Roman"/>
          <w:sz w:val="20"/>
          <w:szCs w:val="20"/>
          <w:lang w:eastAsia="ru-RU"/>
        </w:rPr>
        <w:t>Сокальська міська рада Львівської області</w:t>
      </w:r>
    </w:p>
    <w:p w:rsidR="00A71008" w:rsidRPr="009F031F" w:rsidRDefault="00A71008" w:rsidP="00A71008">
      <w:pPr>
        <w:spacing w:after="0"/>
        <w:rPr>
          <w:rFonts w:ascii="Times New Roman" w:eastAsia="Times New Roman" w:hAnsi="Times New Roman"/>
          <w:sz w:val="20"/>
          <w:szCs w:val="20"/>
          <w:lang w:eastAsia="ru-RU"/>
        </w:rPr>
      </w:pPr>
      <w:r w:rsidRPr="009F031F">
        <w:rPr>
          <w:rFonts w:ascii="Times New Roman" w:eastAsia="Times New Roman" w:hAnsi="Times New Roman"/>
          <w:b/>
          <w:sz w:val="20"/>
          <w:szCs w:val="20"/>
          <w:lang w:eastAsia="ru-RU"/>
        </w:rPr>
        <w:t xml:space="preserve">Обсяг надання послуг: </w:t>
      </w:r>
      <w:r w:rsidRPr="009F031F">
        <w:rPr>
          <w:rFonts w:ascii="Times New Roman" w:eastAsia="Times New Roman" w:hAnsi="Times New Roman"/>
          <w:sz w:val="20"/>
          <w:szCs w:val="20"/>
          <w:lang w:eastAsia="ru-RU"/>
        </w:rPr>
        <w:t xml:space="preserve">1 послуга. </w:t>
      </w:r>
    </w:p>
    <w:p w:rsidR="00A71008" w:rsidRPr="009F031F" w:rsidRDefault="00A71008" w:rsidP="00A71008">
      <w:pPr>
        <w:spacing w:after="0"/>
        <w:jc w:val="both"/>
        <w:rPr>
          <w:rFonts w:ascii="Times New Roman" w:eastAsia="Times New Roman" w:hAnsi="Times New Roman"/>
          <w:bCs/>
          <w:sz w:val="20"/>
          <w:szCs w:val="20"/>
          <w:lang w:eastAsia="ru-RU"/>
        </w:rPr>
      </w:pPr>
      <w:r w:rsidRPr="009F031F">
        <w:rPr>
          <w:rFonts w:ascii="Times New Roman" w:eastAsia="Times New Roman" w:hAnsi="Times New Roman"/>
          <w:b/>
          <w:sz w:val="20"/>
          <w:szCs w:val="20"/>
          <w:lang w:eastAsia="ru-RU"/>
        </w:rPr>
        <w:t xml:space="preserve">Місце  надання послуг: </w:t>
      </w:r>
      <w:r w:rsidRPr="009F031F">
        <w:rPr>
          <w:rFonts w:ascii="Times New Roman" w:eastAsia="Times New Roman" w:hAnsi="Times New Roman"/>
          <w:bCs/>
          <w:sz w:val="20"/>
          <w:szCs w:val="20"/>
          <w:lang w:eastAsia="ru-RU"/>
        </w:rPr>
        <w:t>Львівська область, Шептицький район,</w:t>
      </w:r>
      <w:r w:rsidRPr="009F031F">
        <w:rPr>
          <w:rFonts w:ascii="Times New Roman" w:eastAsia="Times New Roman" w:hAnsi="Times New Roman"/>
          <w:sz w:val="20"/>
          <w:szCs w:val="20"/>
          <w:lang w:val="ru-RU" w:eastAsia="ru-RU"/>
        </w:rPr>
        <w:t xml:space="preserve"> </w:t>
      </w:r>
      <w:proofErr w:type="spellStart"/>
      <w:r w:rsidRPr="009F031F">
        <w:rPr>
          <w:rFonts w:ascii="Times New Roman" w:eastAsia="Times New Roman" w:hAnsi="Times New Roman"/>
          <w:bCs/>
          <w:sz w:val="20"/>
          <w:szCs w:val="20"/>
          <w:lang w:eastAsia="ru-RU"/>
        </w:rPr>
        <w:t>с.Велике</w:t>
      </w:r>
      <w:proofErr w:type="spellEnd"/>
      <w:r w:rsidRPr="009F031F">
        <w:rPr>
          <w:rFonts w:ascii="Times New Roman" w:eastAsia="Times New Roman" w:hAnsi="Times New Roman"/>
          <w:bCs/>
          <w:sz w:val="20"/>
          <w:szCs w:val="20"/>
          <w:lang w:eastAsia="ru-RU"/>
        </w:rPr>
        <w:t>.</w:t>
      </w:r>
    </w:p>
    <w:p w:rsidR="00A71008" w:rsidRPr="009F031F" w:rsidRDefault="00A71008" w:rsidP="00A71008">
      <w:pPr>
        <w:spacing w:after="0" w:line="240" w:lineRule="auto"/>
        <w:rPr>
          <w:rFonts w:ascii="Times New Roman" w:eastAsia="Times New Roman" w:hAnsi="Times New Roman"/>
          <w:b/>
          <w:bCs/>
          <w:sz w:val="20"/>
          <w:szCs w:val="20"/>
          <w:lang w:eastAsia="ru-RU"/>
        </w:rPr>
      </w:pPr>
    </w:p>
    <w:p w:rsidR="00A71008" w:rsidRPr="009F031F" w:rsidRDefault="00A71008" w:rsidP="00A71008">
      <w:pPr>
        <w:spacing w:after="0" w:line="240" w:lineRule="auto"/>
        <w:jc w:val="both"/>
        <w:rPr>
          <w:rFonts w:ascii="Times New Roman" w:eastAsia="Times New Roman" w:hAnsi="Times New Roman"/>
          <w:b/>
          <w:sz w:val="20"/>
          <w:szCs w:val="20"/>
          <w:lang w:eastAsia="ru-RU"/>
        </w:rPr>
      </w:pPr>
      <w:r w:rsidRPr="009F031F">
        <w:rPr>
          <w:rFonts w:ascii="Times New Roman" w:eastAsia="Times New Roman" w:hAnsi="Times New Roman"/>
          <w:b/>
          <w:sz w:val="20"/>
          <w:szCs w:val="20"/>
          <w:lang w:eastAsia="ru-RU"/>
        </w:rPr>
        <w:t xml:space="preserve">1. Підстава для виконання послуг з розробки стратегічної екологічної оцінки </w:t>
      </w:r>
    </w:p>
    <w:p w:rsidR="00A71008" w:rsidRPr="009F031F" w:rsidRDefault="00A71008" w:rsidP="00A71008">
      <w:pPr>
        <w:spacing w:after="0" w:line="240" w:lineRule="auto"/>
        <w:jc w:val="both"/>
        <w:rPr>
          <w:rFonts w:ascii="Times New Roman" w:eastAsia="Times New Roman" w:hAnsi="Times New Roman"/>
          <w:b/>
          <w:sz w:val="20"/>
          <w:szCs w:val="20"/>
          <w:lang w:eastAsia="ru-RU"/>
        </w:rPr>
      </w:pPr>
      <w:r w:rsidRPr="009F031F">
        <w:rPr>
          <w:rFonts w:ascii="Times New Roman" w:eastAsia="Times New Roman" w:hAnsi="Times New Roman"/>
          <w:bCs/>
          <w:sz w:val="20"/>
          <w:szCs w:val="20"/>
          <w:lang w:eastAsia="ru-RU"/>
        </w:rPr>
        <w:t>1.1.</w:t>
      </w:r>
      <w:r w:rsidRPr="009F031F">
        <w:rPr>
          <w:rFonts w:ascii="Times New Roman" w:eastAsia="Times New Roman" w:hAnsi="Times New Roman"/>
          <w:b/>
          <w:sz w:val="20"/>
          <w:szCs w:val="20"/>
          <w:lang w:eastAsia="ru-RU"/>
        </w:rPr>
        <w:t xml:space="preserve"> </w:t>
      </w:r>
      <w:r w:rsidRPr="009F031F">
        <w:rPr>
          <w:rFonts w:ascii="Times New Roman" w:eastAsia="Times New Roman" w:hAnsi="Times New Roman"/>
          <w:bCs/>
          <w:sz w:val="20"/>
          <w:szCs w:val="20"/>
          <w:lang w:eastAsia="ru-RU"/>
        </w:rPr>
        <w:t>Програми розроблення та внесення змін до містобудівної документації населених пунктів на території Сокальської міської територіальної громади на 2026 - 2027 роки з внесеними змінами, затверджена рішенням Сокальської міської ради №2490 від 19.03.2026 р</w:t>
      </w:r>
      <w:r w:rsidRPr="009F031F">
        <w:rPr>
          <w:rFonts w:ascii="Times New Roman" w:eastAsia="Times New Roman" w:hAnsi="Times New Roman"/>
          <w:b/>
          <w:sz w:val="20"/>
          <w:szCs w:val="20"/>
          <w:lang w:eastAsia="ru-RU"/>
        </w:rPr>
        <w:t>.</w:t>
      </w:r>
    </w:p>
    <w:p w:rsidR="00A71008" w:rsidRPr="009F031F" w:rsidRDefault="00A71008" w:rsidP="00A71008">
      <w:pPr>
        <w:spacing w:after="0" w:line="240" w:lineRule="auto"/>
        <w:jc w:val="both"/>
        <w:rPr>
          <w:rFonts w:ascii="Times New Roman" w:eastAsia="Times New Roman" w:hAnsi="Times New Roman"/>
          <w:b/>
          <w:sz w:val="20"/>
          <w:szCs w:val="20"/>
          <w:lang w:eastAsia="ru-RU"/>
        </w:rPr>
      </w:pPr>
      <w:r w:rsidRPr="009F031F">
        <w:rPr>
          <w:rFonts w:ascii="Times New Roman" w:eastAsia="Times New Roman" w:hAnsi="Times New Roman"/>
          <w:bCs/>
          <w:sz w:val="20"/>
          <w:szCs w:val="20"/>
          <w:lang w:eastAsia="ru-RU"/>
        </w:rPr>
        <w:t>1.2.</w:t>
      </w:r>
      <w:r w:rsidRPr="009F031F">
        <w:rPr>
          <w:rFonts w:ascii="Times New Roman" w:eastAsia="Times New Roman" w:hAnsi="Times New Roman"/>
          <w:b/>
          <w:sz w:val="20"/>
          <w:szCs w:val="20"/>
          <w:lang w:eastAsia="ru-RU"/>
        </w:rPr>
        <w:t xml:space="preserve"> </w:t>
      </w:r>
      <w:r w:rsidRPr="009F031F">
        <w:rPr>
          <w:rFonts w:ascii="Times New Roman" w:eastAsia="Times New Roman" w:hAnsi="Times New Roman"/>
          <w:sz w:val="20"/>
          <w:szCs w:val="20"/>
        </w:rPr>
        <w:t>Закон України «Про стратегічну екологічну оцінку» №2354-VІІІ.</w:t>
      </w:r>
      <w:r w:rsidRPr="009F031F">
        <w:rPr>
          <w:rFonts w:ascii="Times New Roman" w:eastAsia="Times New Roman" w:hAnsi="Times New Roman"/>
          <w:sz w:val="20"/>
          <w:szCs w:val="20"/>
          <w:lang w:eastAsia="ru-RU"/>
        </w:rPr>
        <w:t xml:space="preserve"> </w:t>
      </w:r>
    </w:p>
    <w:p w:rsidR="00A71008" w:rsidRPr="009F031F" w:rsidRDefault="00A71008" w:rsidP="00A71008">
      <w:pPr>
        <w:tabs>
          <w:tab w:val="left" w:pos="426"/>
        </w:tabs>
        <w:spacing w:after="0" w:line="240" w:lineRule="auto"/>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2. Мета:</w:t>
      </w:r>
    </w:p>
    <w:p w:rsidR="00A71008" w:rsidRPr="009F031F" w:rsidRDefault="00A71008" w:rsidP="00A71008">
      <w:pPr>
        <w:numPr>
          <w:ilvl w:val="1"/>
          <w:numId w:val="5"/>
        </w:numPr>
        <w:spacing w:after="0" w:line="240" w:lineRule="auto"/>
        <w:ind w:left="0" w:firstLine="0"/>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Метою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 Стратегічна екологічна оцінка здійснюється на основі принципів законності та об'єктивності, гласності, участі громадськості, наукової обґрунтованості, збалансованості інтересів,  комплексності, запобігання екологічній шкоді, довгострокового прогнозування, достовірності та повноти інформації у проекті документа, міжнародного екологічного співробітництва.</w:t>
      </w:r>
    </w:p>
    <w:p w:rsidR="00A71008" w:rsidRPr="009F031F" w:rsidRDefault="00A71008" w:rsidP="00A71008">
      <w:pPr>
        <w:tabs>
          <w:tab w:val="left" w:pos="426"/>
        </w:tabs>
        <w:spacing w:after="0" w:line="240" w:lineRule="auto"/>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3. Склад, структура та зміст:</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3.1 зміст та основні цілі документа державного планування, його зв’язок з іншими документами державного планування;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3" w:name="n105"/>
      <w:bookmarkEnd w:id="3"/>
      <w:r w:rsidRPr="009F031F">
        <w:rPr>
          <w:rFonts w:ascii="Times New Roman" w:eastAsia="Times New Roman" w:hAnsi="Times New Roman"/>
          <w:sz w:val="20"/>
          <w:szCs w:val="20"/>
          <w:lang w:eastAsia="en-US"/>
        </w:rPr>
        <w:t>3.2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4" w:name="n106"/>
      <w:bookmarkEnd w:id="4"/>
      <w:r w:rsidRPr="009F031F">
        <w:rPr>
          <w:rFonts w:ascii="Times New Roman" w:eastAsia="Times New Roman" w:hAnsi="Times New Roman"/>
          <w:sz w:val="20"/>
          <w:szCs w:val="20"/>
          <w:lang w:eastAsia="en-US"/>
        </w:rPr>
        <w:t>3.3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5" w:name="n107"/>
      <w:bookmarkEnd w:id="5"/>
      <w:r w:rsidRPr="009F031F">
        <w:rPr>
          <w:rFonts w:ascii="Times New Roman" w:eastAsia="Times New Roman" w:hAnsi="Times New Roman"/>
          <w:sz w:val="20"/>
          <w:szCs w:val="20"/>
          <w:lang w:eastAsia="en-US"/>
        </w:rPr>
        <w:t>3.4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6" w:name="n108"/>
      <w:bookmarkEnd w:id="6"/>
      <w:r w:rsidRPr="009F031F">
        <w:rPr>
          <w:rFonts w:ascii="Times New Roman" w:eastAsia="Times New Roman" w:hAnsi="Times New Roman"/>
          <w:sz w:val="20"/>
          <w:szCs w:val="20"/>
          <w:lang w:eastAsia="en-US"/>
        </w:rPr>
        <w:t>3.5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7" w:name="n109"/>
      <w:bookmarkEnd w:id="7"/>
      <w:r w:rsidRPr="009F031F">
        <w:rPr>
          <w:rFonts w:ascii="Times New Roman" w:eastAsia="Times New Roman" w:hAnsi="Times New Roman"/>
          <w:sz w:val="20"/>
          <w:szCs w:val="20"/>
          <w:lang w:eastAsia="en-US"/>
        </w:rPr>
        <w:t xml:space="preserve">3.6 опис наслідків для довкілля, у тому числі для здоров’я населення, у тому числі вторинних, кумулятивних, </w:t>
      </w:r>
      <w:proofErr w:type="spellStart"/>
      <w:r w:rsidRPr="009F031F">
        <w:rPr>
          <w:rFonts w:ascii="Times New Roman" w:eastAsia="Times New Roman" w:hAnsi="Times New Roman"/>
          <w:sz w:val="20"/>
          <w:szCs w:val="20"/>
          <w:lang w:eastAsia="en-US"/>
        </w:rPr>
        <w:t>синергічних</w:t>
      </w:r>
      <w:proofErr w:type="spellEnd"/>
      <w:r w:rsidRPr="009F031F">
        <w:rPr>
          <w:rFonts w:ascii="Times New Roman" w:eastAsia="Times New Roman" w:hAnsi="Times New Roman"/>
          <w:sz w:val="20"/>
          <w:szCs w:val="20"/>
          <w:lang w:eastAsia="en-US"/>
        </w:rPr>
        <w:t xml:space="preserve">, </w:t>
      </w:r>
      <w:proofErr w:type="spellStart"/>
      <w:r w:rsidRPr="009F031F">
        <w:rPr>
          <w:rFonts w:ascii="Times New Roman" w:eastAsia="Times New Roman" w:hAnsi="Times New Roman"/>
          <w:sz w:val="20"/>
          <w:szCs w:val="20"/>
          <w:lang w:eastAsia="en-US"/>
        </w:rPr>
        <w:t>коротко-</w:t>
      </w:r>
      <w:proofErr w:type="spellEnd"/>
      <w:r w:rsidRPr="009F031F">
        <w:rPr>
          <w:rFonts w:ascii="Times New Roman" w:eastAsia="Times New Roman" w:hAnsi="Times New Roman"/>
          <w:sz w:val="20"/>
          <w:szCs w:val="20"/>
          <w:lang w:eastAsia="en-US"/>
        </w:rPr>
        <w:t xml:space="preserve">, </w:t>
      </w:r>
      <w:proofErr w:type="spellStart"/>
      <w:r w:rsidRPr="009F031F">
        <w:rPr>
          <w:rFonts w:ascii="Times New Roman" w:eastAsia="Times New Roman" w:hAnsi="Times New Roman"/>
          <w:sz w:val="20"/>
          <w:szCs w:val="20"/>
          <w:lang w:eastAsia="en-US"/>
        </w:rPr>
        <w:t>середньо-</w:t>
      </w:r>
      <w:proofErr w:type="spellEnd"/>
      <w:r w:rsidRPr="009F031F">
        <w:rPr>
          <w:rFonts w:ascii="Times New Roman" w:eastAsia="Times New Roman" w:hAnsi="Times New Roman"/>
          <w:sz w:val="20"/>
          <w:szCs w:val="20"/>
          <w:lang w:eastAsia="en-US"/>
        </w:rPr>
        <w:t xml:space="preserve"> та довгострокових (1, 3-5 та 10-15 років відповідно, а за необхідності - 50-100 років), постійних і тимчасових, позитивних і негативних наслідків;</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8" w:name="n110"/>
      <w:bookmarkEnd w:id="8"/>
      <w:r w:rsidRPr="009F031F">
        <w:rPr>
          <w:rFonts w:ascii="Times New Roman" w:eastAsia="Times New Roman" w:hAnsi="Times New Roman"/>
          <w:sz w:val="20"/>
          <w:szCs w:val="20"/>
          <w:lang w:eastAsia="en-US"/>
        </w:rPr>
        <w:t>3.7 заходи, що передбачається вжити для запобігання, зменшення та пом’якшення негативних наслідків виконання документа державного планування;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9" w:name="n111"/>
      <w:bookmarkEnd w:id="9"/>
      <w:r w:rsidRPr="009F031F">
        <w:rPr>
          <w:rFonts w:ascii="Times New Roman" w:eastAsia="Times New Roman" w:hAnsi="Times New Roman"/>
          <w:sz w:val="20"/>
          <w:szCs w:val="20"/>
          <w:lang w:eastAsia="en-US"/>
        </w:rPr>
        <w:t>3.8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10" w:name="n112"/>
      <w:bookmarkEnd w:id="10"/>
      <w:r w:rsidRPr="009F031F">
        <w:rPr>
          <w:rFonts w:ascii="Times New Roman" w:eastAsia="Times New Roman" w:hAnsi="Times New Roman"/>
          <w:sz w:val="20"/>
          <w:szCs w:val="20"/>
          <w:lang w:eastAsia="en-US"/>
        </w:rPr>
        <w:t>3.9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11" w:name="n113"/>
      <w:bookmarkEnd w:id="11"/>
      <w:r w:rsidRPr="009F031F">
        <w:rPr>
          <w:rFonts w:ascii="Times New Roman" w:eastAsia="Times New Roman" w:hAnsi="Times New Roman"/>
          <w:sz w:val="20"/>
          <w:szCs w:val="20"/>
          <w:lang w:eastAsia="en-US"/>
        </w:rPr>
        <w:t>3.10 опис ймовірних транскордонних наслідків для довкілля, у тому числі для здоров’я населення (за наявності);</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bookmarkStart w:id="12" w:name="n114"/>
      <w:bookmarkEnd w:id="12"/>
      <w:r w:rsidRPr="009F031F">
        <w:rPr>
          <w:rFonts w:ascii="Times New Roman" w:eastAsia="Times New Roman" w:hAnsi="Times New Roman"/>
          <w:sz w:val="20"/>
          <w:szCs w:val="20"/>
          <w:lang w:eastAsia="en-US"/>
        </w:rPr>
        <w:t>3.11 резюме нетехнічного характеру інформації, розраховане на широку аудиторію.</w:t>
      </w:r>
    </w:p>
    <w:p w:rsidR="00A71008" w:rsidRPr="009F031F" w:rsidRDefault="00A71008" w:rsidP="00A71008">
      <w:pPr>
        <w:numPr>
          <w:ilvl w:val="0"/>
          <w:numId w:val="6"/>
        </w:numPr>
        <w:spacing w:after="0" w:line="240" w:lineRule="auto"/>
        <w:ind w:left="0" w:firstLine="0"/>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Особливі вимоги.</w:t>
      </w:r>
    </w:p>
    <w:p w:rsidR="00A71008" w:rsidRPr="009F031F" w:rsidRDefault="00A71008" w:rsidP="00A71008">
      <w:pPr>
        <w:tabs>
          <w:tab w:val="left" w:pos="567"/>
        </w:tabs>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 xml:space="preserve">4.1. </w:t>
      </w:r>
      <w:r w:rsidRPr="009F031F">
        <w:rPr>
          <w:rFonts w:ascii="Times New Roman" w:eastAsia="Times New Roman" w:hAnsi="Times New Roman"/>
          <w:sz w:val="20"/>
          <w:szCs w:val="20"/>
          <w:lang w:eastAsia="en-US"/>
        </w:rPr>
        <w:tab/>
        <w:t>Виконавець здійснює стратегічну екологічну оцінку відповідно до ст. 9 Закону України «Про стратегічну екологічну оцінку».</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4.2</w:t>
      </w:r>
      <w:r w:rsidRPr="009F031F">
        <w:rPr>
          <w:rFonts w:ascii="Times New Roman" w:eastAsia="Times New Roman" w:hAnsi="Times New Roman"/>
          <w:sz w:val="20"/>
          <w:szCs w:val="20"/>
          <w:lang w:eastAsia="ru-RU"/>
        </w:rPr>
        <w:tab/>
        <w:t>За дорученням Замовника виконавець приймає участь у громадських обговореннях та громадських слуханнях для врахування зауважень та пропозицій.</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4.3</w:t>
      </w:r>
      <w:r w:rsidRPr="009F031F">
        <w:rPr>
          <w:rFonts w:ascii="Times New Roman" w:eastAsia="Times New Roman" w:hAnsi="Times New Roman"/>
          <w:sz w:val="20"/>
          <w:szCs w:val="20"/>
          <w:lang w:eastAsia="ru-RU"/>
        </w:rPr>
        <w:tab/>
        <w:t xml:space="preserve">За дорученням Замовника виконавець передає графічні матеріали містобудівної документації до органів зазначених в </w:t>
      </w:r>
      <w:hyperlink r:id="rId7" w:anchor="n43" w:history="1">
        <w:r w:rsidRPr="009F031F">
          <w:rPr>
            <w:rFonts w:ascii="Times New Roman" w:eastAsia="Times New Roman" w:hAnsi="Times New Roman"/>
            <w:sz w:val="20"/>
            <w:szCs w:val="20"/>
            <w:lang w:eastAsia="ru-RU"/>
          </w:rPr>
          <w:t>статтях 6</w:t>
        </w:r>
      </w:hyperlink>
      <w:r w:rsidRPr="009F031F">
        <w:rPr>
          <w:rFonts w:ascii="Times New Roman" w:eastAsia="Times New Roman" w:hAnsi="Times New Roman"/>
          <w:sz w:val="20"/>
          <w:szCs w:val="20"/>
          <w:lang w:eastAsia="ru-RU"/>
        </w:rPr>
        <w:t>, </w:t>
      </w:r>
      <w:hyperlink r:id="rId8" w:anchor="n54" w:history="1">
        <w:r w:rsidRPr="009F031F">
          <w:rPr>
            <w:rFonts w:ascii="Times New Roman" w:eastAsia="Times New Roman" w:hAnsi="Times New Roman"/>
            <w:sz w:val="20"/>
            <w:szCs w:val="20"/>
            <w:lang w:eastAsia="ru-RU"/>
          </w:rPr>
          <w:t>7</w:t>
        </w:r>
      </w:hyperlink>
      <w:r w:rsidRPr="009F031F">
        <w:rPr>
          <w:rFonts w:ascii="Times New Roman" w:eastAsia="Times New Roman" w:hAnsi="Times New Roman"/>
          <w:sz w:val="20"/>
          <w:szCs w:val="20"/>
          <w:lang w:eastAsia="ru-RU"/>
        </w:rPr>
        <w:t> та </w:t>
      </w:r>
      <w:hyperlink r:id="rId9" w:anchor="n61" w:history="1">
        <w:r w:rsidRPr="009F031F">
          <w:rPr>
            <w:rFonts w:ascii="Times New Roman" w:eastAsia="Times New Roman" w:hAnsi="Times New Roman"/>
            <w:sz w:val="20"/>
            <w:szCs w:val="20"/>
            <w:lang w:eastAsia="ru-RU"/>
          </w:rPr>
          <w:t>8</w:t>
        </w:r>
      </w:hyperlink>
      <w:r w:rsidRPr="009F031F">
        <w:rPr>
          <w:rFonts w:ascii="Times New Roman" w:eastAsia="Times New Roman" w:hAnsi="Times New Roman"/>
          <w:sz w:val="20"/>
          <w:szCs w:val="20"/>
          <w:lang w:eastAsia="ru-RU"/>
        </w:rPr>
        <w:t>  Закону України «Про стратегічну екологічну оцінку».</w:t>
      </w:r>
    </w:p>
    <w:p w:rsidR="00A71008" w:rsidRPr="009F031F" w:rsidRDefault="00A71008" w:rsidP="00A71008">
      <w:pPr>
        <w:tabs>
          <w:tab w:val="left" w:pos="567"/>
        </w:tabs>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lastRenderedPageBreak/>
        <w:t>4.4  За дорученням Замовника виконавець готує довідку про громадські обговорення та консультації в якій підсумовує зауваження та пропозиції та враховує в матеріалах звіту.</w:t>
      </w:r>
    </w:p>
    <w:p w:rsidR="00A71008" w:rsidRPr="009F031F" w:rsidRDefault="00A71008" w:rsidP="00A71008">
      <w:pPr>
        <w:numPr>
          <w:ilvl w:val="0"/>
          <w:numId w:val="6"/>
        </w:numPr>
        <w:spacing w:after="0" w:line="240" w:lineRule="auto"/>
        <w:ind w:left="0" w:firstLine="0"/>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Вихідні дані, що надаються замовником.</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5.1. Проект «Генеральний план с. Велике Шептицького району Львівської області» а саме:</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  пояснювальна записка;</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  графічні матеріали;</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5.2. Інші додаткові матеріали необхідні для виконання Звіту, визначені Виконавцем.</w:t>
      </w:r>
    </w:p>
    <w:p w:rsidR="00A71008" w:rsidRPr="009F031F" w:rsidRDefault="00A71008" w:rsidP="00A71008">
      <w:pPr>
        <w:numPr>
          <w:ilvl w:val="0"/>
          <w:numId w:val="6"/>
        </w:numPr>
        <w:spacing w:after="0" w:line="240" w:lineRule="auto"/>
        <w:ind w:left="0" w:firstLine="0"/>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Строк виконання.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 xml:space="preserve">6.1 Послуги необхідно надати </w:t>
      </w:r>
      <w:r w:rsidRPr="009F031F">
        <w:rPr>
          <w:rFonts w:ascii="Times New Roman" w:eastAsia="Times New Roman" w:hAnsi="Times New Roman"/>
          <w:b/>
          <w:sz w:val="20"/>
          <w:szCs w:val="20"/>
          <w:lang w:eastAsia="en-US"/>
        </w:rPr>
        <w:t>до 31.07.2026 року</w:t>
      </w:r>
      <w:r w:rsidRPr="009F031F">
        <w:rPr>
          <w:rFonts w:ascii="Times New Roman" w:eastAsia="Times New Roman" w:hAnsi="Times New Roman"/>
          <w:sz w:val="20"/>
          <w:szCs w:val="20"/>
          <w:lang w:eastAsia="en-US"/>
        </w:rPr>
        <w:t xml:space="preserve">. </w:t>
      </w:r>
    </w:p>
    <w:p w:rsidR="00A71008" w:rsidRPr="009F031F" w:rsidRDefault="00A71008" w:rsidP="00A71008">
      <w:pPr>
        <w:spacing w:after="0" w:line="240" w:lineRule="auto"/>
        <w:jc w:val="center"/>
        <w:rPr>
          <w:rFonts w:ascii="Times New Roman" w:eastAsia="Times New Roman" w:hAnsi="Times New Roman"/>
          <w:b/>
          <w:bCs/>
          <w:sz w:val="20"/>
          <w:szCs w:val="20"/>
          <w:lang w:eastAsia="ru-RU"/>
        </w:rPr>
      </w:pPr>
    </w:p>
    <w:p w:rsidR="00A71008" w:rsidRPr="009F031F" w:rsidRDefault="00A71008" w:rsidP="00A71008">
      <w:pPr>
        <w:spacing w:after="120" w:line="240" w:lineRule="auto"/>
        <w:contextualSpacing/>
        <w:jc w:val="both"/>
        <w:rPr>
          <w:rFonts w:ascii="Times New Roman" w:eastAsia="Times New Roman" w:hAnsi="Times New Roman"/>
          <w:sz w:val="20"/>
          <w:szCs w:val="20"/>
          <w:lang w:eastAsia="en-US"/>
        </w:rPr>
      </w:pPr>
    </w:p>
    <w:p w:rsidR="00A71008" w:rsidRPr="009F031F" w:rsidRDefault="00A71008" w:rsidP="00A71008">
      <w:pPr>
        <w:widowControl w:val="0"/>
        <w:spacing w:before="40" w:after="0" w:line="240" w:lineRule="auto"/>
        <w:jc w:val="center"/>
        <w:rPr>
          <w:rFonts w:ascii="Times New Roman" w:eastAsia="Times New Roman" w:hAnsi="Times New Roman"/>
          <w:b/>
          <w:bCs/>
          <w:sz w:val="20"/>
          <w:szCs w:val="20"/>
          <w:u w:val="single"/>
          <w:lang w:eastAsia="ru-RU"/>
        </w:rPr>
      </w:pPr>
      <w:r w:rsidRPr="009F031F">
        <w:rPr>
          <w:rFonts w:ascii="Times New Roman" w:eastAsia="Times New Roman" w:hAnsi="Times New Roman"/>
          <w:b/>
          <w:sz w:val="20"/>
          <w:szCs w:val="20"/>
          <w:shd w:val="clear" w:color="auto" w:fill="FFFFFF"/>
          <w:lang w:eastAsia="ru-RU"/>
        </w:rPr>
        <w:t xml:space="preserve">ТЕХНІЧНЕ ЗАВДАННЯ </w:t>
      </w:r>
      <w:r w:rsidRPr="009F031F">
        <w:rPr>
          <w:rFonts w:ascii="Times New Roman" w:eastAsia="Times New Roman" w:hAnsi="Times New Roman"/>
          <w:b/>
          <w:bCs/>
          <w:sz w:val="20"/>
          <w:szCs w:val="20"/>
          <w:u w:val="single"/>
          <w:lang w:eastAsia="ru-RU"/>
        </w:rPr>
        <w:t>ЛОТ №2</w:t>
      </w:r>
    </w:p>
    <w:p w:rsidR="00A71008" w:rsidRPr="009F031F" w:rsidRDefault="00A71008" w:rsidP="00A71008">
      <w:pPr>
        <w:spacing w:after="0" w:line="240" w:lineRule="auto"/>
        <w:jc w:val="center"/>
        <w:rPr>
          <w:rFonts w:ascii="Times New Roman" w:eastAsia="Times New Roman" w:hAnsi="Times New Roman"/>
          <w:b/>
          <w:bCs/>
          <w:sz w:val="20"/>
          <w:szCs w:val="20"/>
          <w:lang w:eastAsia="ru-RU"/>
        </w:rPr>
      </w:pPr>
      <w:r w:rsidRPr="009F031F">
        <w:rPr>
          <w:rFonts w:ascii="Times New Roman" w:eastAsia="Times New Roman" w:hAnsi="Times New Roman"/>
          <w:b/>
          <w:bCs/>
          <w:sz w:val="20"/>
          <w:szCs w:val="20"/>
          <w:lang w:eastAsia="ru-RU"/>
        </w:rPr>
        <w:t xml:space="preserve">на виконання послуги зі здійснення стратегічної екологічної оцінки документу державного планування «Виготовлення Звіту про стратегічну екологічну оцінку (СЕО) детального плану території  щодо визначення параметрів земельної  ділянки  для влаштування кладовища в </w:t>
      </w:r>
      <w:proofErr w:type="spellStart"/>
      <w:r w:rsidRPr="009F031F">
        <w:rPr>
          <w:rFonts w:ascii="Times New Roman" w:eastAsia="Times New Roman" w:hAnsi="Times New Roman"/>
          <w:b/>
          <w:bCs/>
          <w:sz w:val="20"/>
          <w:szCs w:val="20"/>
          <w:lang w:eastAsia="ru-RU"/>
        </w:rPr>
        <w:t>с.Лучиці</w:t>
      </w:r>
      <w:proofErr w:type="spellEnd"/>
      <w:r w:rsidRPr="009F031F">
        <w:rPr>
          <w:rFonts w:ascii="Times New Roman" w:eastAsia="Times New Roman" w:hAnsi="Times New Roman"/>
          <w:b/>
          <w:bCs/>
          <w:sz w:val="20"/>
          <w:szCs w:val="20"/>
          <w:lang w:eastAsia="ru-RU"/>
        </w:rPr>
        <w:t xml:space="preserve"> Шептицького району Львівської області»</w:t>
      </w:r>
    </w:p>
    <w:p w:rsidR="00A71008" w:rsidRPr="009F031F" w:rsidRDefault="00A71008" w:rsidP="00A71008">
      <w:pPr>
        <w:spacing w:after="0"/>
        <w:rPr>
          <w:rFonts w:ascii="Times New Roman" w:eastAsia="Times New Roman" w:hAnsi="Times New Roman"/>
          <w:sz w:val="20"/>
          <w:szCs w:val="20"/>
          <w:lang w:eastAsia="ru-RU"/>
        </w:rPr>
      </w:pPr>
      <w:r w:rsidRPr="009F031F">
        <w:rPr>
          <w:rFonts w:ascii="Times New Roman" w:eastAsia="Times New Roman" w:hAnsi="Times New Roman"/>
          <w:b/>
          <w:sz w:val="20"/>
          <w:szCs w:val="20"/>
          <w:lang w:eastAsia="ru-RU"/>
        </w:rPr>
        <w:t xml:space="preserve">Замовник: </w:t>
      </w:r>
      <w:r w:rsidRPr="009F031F">
        <w:rPr>
          <w:rFonts w:ascii="Times New Roman" w:eastAsia="Times New Roman" w:hAnsi="Times New Roman"/>
          <w:sz w:val="20"/>
          <w:szCs w:val="20"/>
          <w:lang w:eastAsia="ru-RU"/>
        </w:rPr>
        <w:t>Сокальська міська рада Львівської області</w:t>
      </w:r>
    </w:p>
    <w:p w:rsidR="00A71008" w:rsidRPr="009F031F" w:rsidRDefault="00A71008" w:rsidP="00A71008">
      <w:pPr>
        <w:spacing w:after="0"/>
        <w:rPr>
          <w:rFonts w:ascii="Times New Roman" w:eastAsia="Times New Roman" w:hAnsi="Times New Roman"/>
          <w:sz w:val="20"/>
          <w:szCs w:val="20"/>
          <w:lang w:eastAsia="ru-RU"/>
        </w:rPr>
      </w:pPr>
      <w:r w:rsidRPr="009F031F">
        <w:rPr>
          <w:rFonts w:ascii="Times New Roman" w:eastAsia="Times New Roman" w:hAnsi="Times New Roman"/>
          <w:b/>
          <w:sz w:val="20"/>
          <w:szCs w:val="20"/>
          <w:lang w:eastAsia="ru-RU"/>
        </w:rPr>
        <w:t xml:space="preserve">Обсяг надання послуг: </w:t>
      </w:r>
      <w:r w:rsidRPr="009F031F">
        <w:rPr>
          <w:rFonts w:ascii="Times New Roman" w:eastAsia="Times New Roman" w:hAnsi="Times New Roman"/>
          <w:sz w:val="20"/>
          <w:szCs w:val="20"/>
          <w:lang w:eastAsia="ru-RU"/>
        </w:rPr>
        <w:t xml:space="preserve">1 послуга. </w:t>
      </w:r>
    </w:p>
    <w:p w:rsidR="00A71008" w:rsidRPr="009F031F" w:rsidRDefault="00A71008" w:rsidP="00A71008">
      <w:pPr>
        <w:spacing w:after="0"/>
        <w:jc w:val="both"/>
        <w:rPr>
          <w:rFonts w:ascii="Times New Roman" w:eastAsia="Times New Roman" w:hAnsi="Times New Roman"/>
          <w:bCs/>
          <w:sz w:val="20"/>
          <w:szCs w:val="20"/>
          <w:lang w:eastAsia="ru-RU"/>
        </w:rPr>
      </w:pPr>
      <w:r w:rsidRPr="009F031F">
        <w:rPr>
          <w:rFonts w:ascii="Times New Roman" w:eastAsia="Times New Roman" w:hAnsi="Times New Roman"/>
          <w:b/>
          <w:sz w:val="20"/>
          <w:szCs w:val="20"/>
          <w:lang w:eastAsia="ru-RU"/>
        </w:rPr>
        <w:t xml:space="preserve">Місце  надання послуг: </w:t>
      </w:r>
      <w:r w:rsidRPr="009F031F">
        <w:rPr>
          <w:rFonts w:ascii="Times New Roman" w:eastAsia="Times New Roman" w:hAnsi="Times New Roman"/>
          <w:bCs/>
          <w:sz w:val="20"/>
          <w:szCs w:val="20"/>
          <w:lang w:eastAsia="ru-RU"/>
        </w:rPr>
        <w:t>Львівська область, Шептицький район,</w:t>
      </w:r>
      <w:r w:rsidRPr="009F031F">
        <w:rPr>
          <w:rFonts w:ascii="Times New Roman" w:eastAsia="Times New Roman" w:hAnsi="Times New Roman"/>
          <w:sz w:val="20"/>
          <w:szCs w:val="20"/>
          <w:lang w:val="ru-RU" w:eastAsia="ru-RU"/>
        </w:rPr>
        <w:t xml:space="preserve"> </w:t>
      </w:r>
      <w:proofErr w:type="spellStart"/>
      <w:r w:rsidRPr="009F031F">
        <w:rPr>
          <w:rFonts w:ascii="Times New Roman" w:eastAsia="Times New Roman" w:hAnsi="Times New Roman"/>
          <w:bCs/>
          <w:sz w:val="20"/>
          <w:szCs w:val="20"/>
          <w:lang w:eastAsia="ru-RU"/>
        </w:rPr>
        <w:t>с.Лучиці</w:t>
      </w:r>
      <w:proofErr w:type="spellEnd"/>
      <w:r w:rsidRPr="009F031F">
        <w:rPr>
          <w:rFonts w:ascii="Times New Roman" w:eastAsia="Times New Roman" w:hAnsi="Times New Roman"/>
          <w:bCs/>
          <w:sz w:val="20"/>
          <w:szCs w:val="20"/>
          <w:lang w:eastAsia="ru-RU"/>
        </w:rPr>
        <w:t>.</w:t>
      </w:r>
    </w:p>
    <w:p w:rsidR="00A71008" w:rsidRPr="009F031F" w:rsidRDefault="00A71008" w:rsidP="00A71008">
      <w:pPr>
        <w:spacing w:after="0" w:line="240" w:lineRule="auto"/>
        <w:rPr>
          <w:rFonts w:ascii="Times New Roman" w:eastAsia="Times New Roman" w:hAnsi="Times New Roman"/>
          <w:b/>
          <w:bCs/>
          <w:sz w:val="20"/>
          <w:szCs w:val="20"/>
          <w:lang w:eastAsia="ru-RU"/>
        </w:rPr>
      </w:pPr>
    </w:p>
    <w:p w:rsidR="00A71008" w:rsidRPr="009F031F" w:rsidRDefault="00A71008" w:rsidP="00A71008">
      <w:pPr>
        <w:spacing w:after="0" w:line="240" w:lineRule="auto"/>
        <w:jc w:val="both"/>
        <w:rPr>
          <w:rFonts w:ascii="Times New Roman" w:eastAsia="Times New Roman" w:hAnsi="Times New Roman"/>
          <w:b/>
          <w:sz w:val="20"/>
          <w:szCs w:val="20"/>
          <w:lang w:eastAsia="ru-RU"/>
        </w:rPr>
      </w:pPr>
      <w:r w:rsidRPr="009F031F">
        <w:rPr>
          <w:rFonts w:ascii="Times New Roman" w:eastAsia="Times New Roman" w:hAnsi="Times New Roman"/>
          <w:b/>
          <w:sz w:val="20"/>
          <w:szCs w:val="20"/>
          <w:lang w:eastAsia="ru-RU"/>
        </w:rPr>
        <w:t xml:space="preserve">1. Підстава для виконання послуг з розробки стратегічної екологічної оцінки </w:t>
      </w:r>
    </w:p>
    <w:p w:rsidR="00A71008" w:rsidRPr="009F031F" w:rsidRDefault="00A71008" w:rsidP="00A71008">
      <w:pPr>
        <w:spacing w:after="0" w:line="240" w:lineRule="auto"/>
        <w:jc w:val="both"/>
        <w:rPr>
          <w:rFonts w:ascii="Times New Roman" w:eastAsia="Times New Roman" w:hAnsi="Times New Roman"/>
          <w:b/>
          <w:sz w:val="20"/>
          <w:szCs w:val="20"/>
          <w:lang w:eastAsia="ru-RU"/>
        </w:rPr>
      </w:pPr>
      <w:r w:rsidRPr="009F031F">
        <w:rPr>
          <w:rFonts w:ascii="Times New Roman" w:eastAsia="Times New Roman" w:hAnsi="Times New Roman"/>
          <w:bCs/>
          <w:sz w:val="20"/>
          <w:szCs w:val="20"/>
          <w:lang w:eastAsia="ru-RU"/>
        </w:rPr>
        <w:t>1.1.</w:t>
      </w:r>
      <w:r w:rsidRPr="009F031F">
        <w:rPr>
          <w:rFonts w:ascii="Times New Roman" w:eastAsia="Times New Roman" w:hAnsi="Times New Roman"/>
          <w:b/>
          <w:sz w:val="20"/>
          <w:szCs w:val="20"/>
          <w:lang w:eastAsia="ru-RU"/>
        </w:rPr>
        <w:t xml:space="preserve"> </w:t>
      </w:r>
      <w:r w:rsidRPr="009F031F">
        <w:rPr>
          <w:rFonts w:ascii="Times New Roman" w:eastAsia="Times New Roman" w:hAnsi="Times New Roman"/>
          <w:bCs/>
          <w:sz w:val="20"/>
          <w:szCs w:val="20"/>
          <w:lang w:eastAsia="ru-RU"/>
        </w:rPr>
        <w:t>Програми розроблення та внесення змін до містобудівної документації населених пунктів на території Сокальської міської територіальної громади на 2026 - 2027 роки з внесеними змінами, затверджена рішенням Сокальської міської ради №2490 від 19.03.2026 р</w:t>
      </w:r>
      <w:r w:rsidRPr="009F031F">
        <w:rPr>
          <w:rFonts w:ascii="Times New Roman" w:eastAsia="Times New Roman" w:hAnsi="Times New Roman"/>
          <w:b/>
          <w:sz w:val="20"/>
          <w:szCs w:val="20"/>
          <w:lang w:eastAsia="ru-RU"/>
        </w:rPr>
        <w:t>.</w:t>
      </w:r>
    </w:p>
    <w:p w:rsidR="00A71008" w:rsidRPr="009F031F" w:rsidRDefault="00A71008" w:rsidP="00A71008">
      <w:pPr>
        <w:spacing w:after="0" w:line="240" w:lineRule="auto"/>
        <w:jc w:val="both"/>
        <w:rPr>
          <w:rFonts w:ascii="Times New Roman" w:eastAsia="Times New Roman" w:hAnsi="Times New Roman"/>
          <w:b/>
          <w:sz w:val="20"/>
          <w:szCs w:val="20"/>
          <w:lang w:eastAsia="ru-RU"/>
        </w:rPr>
      </w:pPr>
      <w:r w:rsidRPr="009F031F">
        <w:rPr>
          <w:rFonts w:ascii="Times New Roman" w:eastAsia="Times New Roman" w:hAnsi="Times New Roman"/>
          <w:bCs/>
          <w:sz w:val="20"/>
          <w:szCs w:val="20"/>
          <w:lang w:eastAsia="ru-RU"/>
        </w:rPr>
        <w:t>1.2.</w:t>
      </w:r>
      <w:r w:rsidRPr="009F031F">
        <w:rPr>
          <w:rFonts w:ascii="Times New Roman" w:eastAsia="Times New Roman" w:hAnsi="Times New Roman"/>
          <w:b/>
          <w:sz w:val="20"/>
          <w:szCs w:val="20"/>
          <w:lang w:eastAsia="ru-RU"/>
        </w:rPr>
        <w:t xml:space="preserve"> </w:t>
      </w:r>
      <w:r w:rsidRPr="009F031F">
        <w:rPr>
          <w:rFonts w:ascii="Times New Roman" w:eastAsia="Times New Roman" w:hAnsi="Times New Roman"/>
          <w:sz w:val="20"/>
          <w:szCs w:val="20"/>
        </w:rPr>
        <w:t>Закон України «Про стратегічну екологічну оцінку» №2354-VІІІ.</w:t>
      </w:r>
      <w:r w:rsidRPr="009F031F">
        <w:rPr>
          <w:rFonts w:ascii="Times New Roman" w:eastAsia="Times New Roman" w:hAnsi="Times New Roman"/>
          <w:sz w:val="20"/>
          <w:szCs w:val="20"/>
          <w:lang w:eastAsia="ru-RU"/>
        </w:rPr>
        <w:t xml:space="preserve"> </w:t>
      </w:r>
    </w:p>
    <w:p w:rsidR="00A71008" w:rsidRPr="009F031F" w:rsidRDefault="00A71008" w:rsidP="00A71008">
      <w:pPr>
        <w:tabs>
          <w:tab w:val="left" w:pos="426"/>
        </w:tabs>
        <w:spacing w:after="0" w:line="240" w:lineRule="auto"/>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2. Мета:</w:t>
      </w:r>
    </w:p>
    <w:p w:rsidR="00A71008" w:rsidRPr="009F031F" w:rsidRDefault="00A71008" w:rsidP="00A71008">
      <w:pPr>
        <w:numPr>
          <w:ilvl w:val="1"/>
          <w:numId w:val="5"/>
        </w:numPr>
        <w:spacing w:after="0" w:line="240" w:lineRule="auto"/>
        <w:ind w:left="0" w:firstLine="0"/>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Метою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 Стратегічна екологічна оцінка здійснюється на основі принципів законності та об'єктивності, гласності, участі громадськості, наукової обґрунтованості, збалансованості інтересів,  комплексності, запобігання екологічній шкоді, довгострокового прогнозування, достовірності та повноти інформації у проекті документа, міжнародного екологічного співробітництва.</w:t>
      </w:r>
    </w:p>
    <w:p w:rsidR="00A71008" w:rsidRPr="009F031F" w:rsidRDefault="00A71008" w:rsidP="00A71008">
      <w:pPr>
        <w:tabs>
          <w:tab w:val="left" w:pos="426"/>
        </w:tabs>
        <w:spacing w:after="0" w:line="240" w:lineRule="auto"/>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3. Склад, структура та зміст:</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3.1 зміст та основні цілі документа державного планування, його зв’язок з іншими документами державного планування;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 xml:space="preserve">3.6 опис наслідків для довкілля, у тому числі для здоров’я населення, у тому числі вторинних, кумулятивних, </w:t>
      </w:r>
      <w:proofErr w:type="spellStart"/>
      <w:r w:rsidRPr="009F031F">
        <w:rPr>
          <w:rFonts w:ascii="Times New Roman" w:eastAsia="Times New Roman" w:hAnsi="Times New Roman"/>
          <w:sz w:val="20"/>
          <w:szCs w:val="20"/>
          <w:lang w:eastAsia="en-US"/>
        </w:rPr>
        <w:t>синергічних</w:t>
      </w:r>
      <w:proofErr w:type="spellEnd"/>
      <w:r w:rsidRPr="009F031F">
        <w:rPr>
          <w:rFonts w:ascii="Times New Roman" w:eastAsia="Times New Roman" w:hAnsi="Times New Roman"/>
          <w:sz w:val="20"/>
          <w:szCs w:val="20"/>
          <w:lang w:eastAsia="en-US"/>
        </w:rPr>
        <w:t xml:space="preserve">, </w:t>
      </w:r>
      <w:proofErr w:type="spellStart"/>
      <w:r w:rsidRPr="009F031F">
        <w:rPr>
          <w:rFonts w:ascii="Times New Roman" w:eastAsia="Times New Roman" w:hAnsi="Times New Roman"/>
          <w:sz w:val="20"/>
          <w:szCs w:val="20"/>
          <w:lang w:eastAsia="en-US"/>
        </w:rPr>
        <w:t>коротко-</w:t>
      </w:r>
      <w:proofErr w:type="spellEnd"/>
      <w:r w:rsidRPr="009F031F">
        <w:rPr>
          <w:rFonts w:ascii="Times New Roman" w:eastAsia="Times New Roman" w:hAnsi="Times New Roman"/>
          <w:sz w:val="20"/>
          <w:szCs w:val="20"/>
          <w:lang w:eastAsia="en-US"/>
        </w:rPr>
        <w:t xml:space="preserve">, </w:t>
      </w:r>
      <w:proofErr w:type="spellStart"/>
      <w:r w:rsidRPr="009F031F">
        <w:rPr>
          <w:rFonts w:ascii="Times New Roman" w:eastAsia="Times New Roman" w:hAnsi="Times New Roman"/>
          <w:sz w:val="20"/>
          <w:szCs w:val="20"/>
          <w:lang w:eastAsia="en-US"/>
        </w:rPr>
        <w:t>середньо-</w:t>
      </w:r>
      <w:proofErr w:type="spellEnd"/>
      <w:r w:rsidRPr="009F031F">
        <w:rPr>
          <w:rFonts w:ascii="Times New Roman" w:eastAsia="Times New Roman" w:hAnsi="Times New Roman"/>
          <w:sz w:val="20"/>
          <w:szCs w:val="20"/>
          <w:lang w:eastAsia="en-US"/>
        </w:rPr>
        <w:t xml:space="preserve"> та довгострокових (1, 3-5 та 10-15 років відповідно, а за необхідності - 50-100 років), постійних і тимчасових, позитивних і негативних наслідків;</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3.7 заходи, що передбачається вжити для запобігання, зменшення та пом’якшення негативних наслідків виконання документа державного планування;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A71008" w:rsidRPr="009F031F" w:rsidRDefault="00A71008" w:rsidP="00A71008">
      <w:pPr>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3.10 опис ймовірних транскордонних наслідків для довкілля, у тому числі для здоров’я населення (за наявності);</w:t>
      </w:r>
    </w:p>
    <w:p w:rsidR="00A71008" w:rsidRPr="009F031F" w:rsidRDefault="00A71008" w:rsidP="00A71008">
      <w:pPr>
        <w:numPr>
          <w:ilvl w:val="1"/>
          <w:numId w:val="7"/>
        </w:numPr>
        <w:spacing w:after="0" w:line="240" w:lineRule="auto"/>
        <w:contextualSpacing/>
        <w:jc w:val="both"/>
        <w:rPr>
          <w:rFonts w:ascii="Times New Roman" w:eastAsia="Times New Roman" w:hAnsi="Times New Roman"/>
          <w:sz w:val="20"/>
          <w:szCs w:val="20"/>
          <w:lang w:eastAsia="en-US"/>
        </w:rPr>
      </w:pPr>
      <w:proofErr w:type="spellStart"/>
      <w:r w:rsidRPr="009F031F">
        <w:rPr>
          <w:rFonts w:ascii="Times New Roman" w:eastAsia="Times New Roman" w:hAnsi="Times New Roman"/>
          <w:sz w:val="20"/>
          <w:szCs w:val="20"/>
          <w:lang w:eastAsia="en-US"/>
        </w:rPr>
        <w:t>езюме</w:t>
      </w:r>
      <w:proofErr w:type="spellEnd"/>
      <w:r w:rsidRPr="009F031F">
        <w:rPr>
          <w:rFonts w:ascii="Times New Roman" w:eastAsia="Times New Roman" w:hAnsi="Times New Roman"/>
          <w:sz w:val="20"/>
          <w:szCs w:val="20"/>
          <w:lang w:eastAsia="en-US"/>
        </w:rPr>
        <w:t xml:space="preserve"> нетехнічного характеру інформації, розраховане на широку аудиторію.</w:t>
      </w:r>
    </w:p>
    <w:p w:rsidR="00A71008" w:rsidRPr="009F031F" w:rsidRDefault="00A71008" w:rsidP="00A71008">
      <w:pPr>
        <w:spacing w:after="0" w:line="240" w:lineRule="auto"/>
        <w:ind w:left="360"/>
        <w:jc w:val="both"/>
        <w:rPr>
          <w:rFonts w:ascii="Times New Roman" w:eastAsia="Times New Roman" w:hAnsi="Times New Roman"/>
          <w:b/>
          <w:sz w:val="20"/>
          <w:szCs w:val="20"/>
          <w:lang w:eastAsia="ru-RU"/>
        </w:rPr>
      </w:pPr>
      <w:r w:rsidRPr="009F031F">
        <w:rPr>
          <w:rFonts w:ascii="Times New Roman" w:eastAsia="Times New Roman" w:hAnsi="Times New Roman"/>
          <w:b/>
          <w:sz w:val="20"/>
          <w:szCs w:val="20"/>
          <w:lang w:eastAsia="ru-RU"/>
        </w:rPr>
        <w:lastRenderedPageBreak/>
        <w:t>4. Особливі вимоги.</w:t>
      </w:r>
    </w:p>
    <w:p w:rsidR="00A71008" w:rsidRPr="009F031F" w:rsidRDefault="00A71008" w:rsidP="00A71008">
      <w:pPr>
        <w:tabs>
          <w:tab w:val="left" w:pos="567"/>
        </w:tabs>
        <w:spacing w:after="0" w:line="240" w:lineRule="auto"/>
        <w:contextualSpacing/>
        <w:jc w:val="both"/>
        <w:rPr>
          <w:rFonts w:ascii="Times New Roman" w:eastAsia="Times New Roman" w:hAnsi="Times New Roman"/>
          <w:sz w:val="20"/>
          <w:szCs w:val="20"/>
          <w:lang w:eastAsia="en-US"/>
        </w:rPr>
      </w:pPr>
      <w:r w:rsidRPr="009F031F">
        <w:rPr>
          <w:rFonts w:ascii="Times New Roman" w:eastAsia="Times New Roman" w:hAnsi="Times New Roman"/>
          <w:sz w:val="20"/>
          <w:szCs w:val="20"/>
          <w:lang w:eastAsia="en-US"/>
        </w:rPr>
        <w:t xml:space="preserve">4.1. </w:t>
      </w:r>
      <w:r w:rsidRPr="009F031F">
        <w:rPr>
          <w:rFonts w:ascii="Times New Roman" w:eastAsia="Times New Roman" w:hAnsi="Times New Roman"/>
          <w:sz w:val="20"/>
          <w:szCs w:val="20"/>
          <w:lang w:eastAsia="en-US"/>
        </w:rPr>
        <w:tab/>
        <w:t>Виконавець здійснює стратегічну екологічну оцінку відповідно до ст. 9 Закону України «Про стратегічну екологічну оцінку».</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4.2</w:t>
      </w:r>
      <w:r w:rsidRPr="009F031F">
        <w:rPr>
          <w:rFonts w:ascii="Times New Roman" w:eastAsia="Times New Roman" w:hAnsi="Times New Roman"/>
          <w:sz w:val="20"/>
          <w:szCs w:val="20"/>
          <w:lang w:eastAsia="ru-RU"/>
        </w:rPr>
        <w:tab/>
        <w:t>За дорученням Замовника виконавець приймає участь у громадських обговореннях та громадських слуханнях для врахування зауважень та пропозицій.</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4.3</w:t>
      </w:r>
      <w:r w:rsidRPr="009F031F">
        <w:rPr>
          <w:rFonts w:ascii="Times New Roman" w:eastAsia="Times New Roman" w:hAnsi="Times New Roman"/>
          <w:sz w:val="20"/>
          <w:szCs w:val="20"/>
          <w:lang w:eastAsia="ru-RU"/>
        </w:rPr>
        <w:tab/>
        <w:t xml:space="preserve">За дорученням Замовника виконавець передає графічні матеріали містобудівної документації до органів зазначених в </w:t>
      </w:r>
      <w:hyperlink r:id="rId10" w:anchor="n43" w:history="1">
        <w:r w:rsidRPr="009F031F">
          <w:rPr>
            <w:rFonts w:ascii="Times New Roman" w:eastAsia="Times New Roman" w:hAnsi="Times New Roman"/>
            <w:sz w:val="20"/>
            <w:szCs w:val="20"/>
            <w:lang w:eastAsia="ru-RU"/>
          </w:rPr>
          <w:t>статтях 6</w:t>
        </w:r>
      </w:hyperlink>
      <w:r w:rsidRPr="009F031F">
        <w:rPr>
          <w:rFonts w:ascii="Times New Roman" w:eastAsia="Times New Roman" w:hAnsi="Times New Roman"/>
          <w:sz w:val="20"/>
          <w:szCs w:val="20"/>
          <w:lang w:eastAsia="ru-RU"/>
        </w:rPr>
        <w:t>, </w:t>
      </w:r>
      <w:hyperlink r:id="rId11" w:anchor="n54" w:history="1">
        <w:r w:rsidRPr="009F031F">
          <w:rPr>
            <w:rFonts w:ascii="Times New Roman" w:eastAsia="Times New Roman" w:hAnsi="Times New Roman"/>
            <w:sz w:val="20"/>
            <w:szCs w:val="20"/>
            <w:lang w:eastAsia="ru-RU"/>
          </w:rPr>
          <w:t>7</w:t>
        </w:r>
      </w:hyperlink>
      <w:r w:rsidRPr="009F031F">
        <w:rPr>
          <w:rFonts w:ascii="Times New Roman" w:eastAsia="Times New Roman" w:hAnsi="Times New Roman"/>
          <w:sz w:val="20"/>
          <w:szCs w:val="20"/>
          <w:lang w:eastAsia="ru-RU"/>
        </w:rPr>
        <w:t> та </w:t>
      </w:r>
      <w:hyperlink r:id="rId12" w:anchor="n61" w:history="1">
        <w:r w:rsidRPr="009F031F">
          <w:rPr>
            <w:rFonts w:ascii="Times New Roman" w:eastAsia="Times New Roman" w:hAnsi="Times New Roman"/>
            <w:sz w:val="20"/>
            <w:szCs w:val="20"/>
            <w:lang w:eastAsia="ru-RU"/>
          </w:rPr>
          <w:t>8</w:t>
        </w:r>
      </w:hyperlink>
      <w:r w:rsidRPr="009F031F">
        <w:rPr>
          <w:rFonts w:ascii="Times New Roman" w:eastAsia="Times New Roman" w:hAnsi="Times New Roman"/>
          <w:sz w:val="20"/>
          <w:szCs w:val="20"/>
          <w:lang w:eastAsia="ru-RU"/>
        </w:rPr>
        <w:t>  Закону України «Про стратегічну екологічну оцінку».</w:t>
      </w:r>
    </w:p>
    <w:p w:rsidR="00A71008" w:rsidRPr="009F031F" w:rsidRDefault="00A71008" w:rsidP="00A71008">
      <w:pPr>
        <w:tabs>
          <w:tab w:val="left" w:pos="567"/>
        </w:tabs>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4.4  За дорученням Замовника виконавець готує довідку про громадські обговорення та консультації в якій підсумовує зауваження та пропозиції та враховує в матеріалах звіту.</w:t>
      </w:r>
    </w:p>
    <w:p w:rsidR="00A71008" w:rsidRPr="009F031F" w:rsidRDefault="00A71008" w:rsidP="00A71008">
      <w:pPr>
        <w:numPr>
          <w:ilvl w:val="0"/>
          <w:numId w:val="8"/>
        </w:numPr>
        <w:spacing w:after="0" w:line="240" w:lineRule="auto"/>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Вихідні дані, що надаються замовником.</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 xml:space="preserve">5.1. Проект «Детальний план території  щодо визначення параметрів земельної  ділянки  для влаштування кладовища в </w:t>
      </w:r>
      <w:proofErr w:type="spellStart"/>
      <w:r w:rsidRPr="009F031F">
        <w:rPr>
          <w:rFonts w:ascii="Times New Roman" w:eastAsia="Times New Roman" w:hAnsi="Times New Roman"/>
          <w:sz w:val="20"/>
          <w:szCs w:val="20"/>
          <w:lang w:eastAsia="ru-RU"/>
        </w:rPr>
        <w:t>с.Лучиці</w:t>
      </w:r>
      <w:proofErr w:type="spellEnd"/>
      <w:r w:rsidRPr="009F031F">
        <w:rPr>
          <w:rFonts w:ascii="Times New Roman" w:eastAsia="Times New Roman" w:hAnsi="Times New Roman"/>
          <w:sz w:val="20"/>
          <w:szCs w:val="20"/>
          <w:lang w:eastAsia="ru-RU"/>
        </w:rPr>
        <w:t xml:space="preserve"> Шептицького району Львівської області» а саме:</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  пояснювальна записка;</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  графічні матеріали;</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5.2. Інші додаткові матеріали необхідні для виконання Звіту, визначені Виконавцем.</w:t>
      </w:r>
    </w:p>
    <w:p w:rsidR="00A71008" w:rsidRPr="009F031F" w:rsidRDefault="00A71008" w:rsidP="00A71008">
      <w:pPr>
        <w:numPr>
          <w:ilvl w:val="0"/>
          <w:numId w:val="8"/>
        </w:numPr>
        <w:spacing w:after="0" w:line="240" w:lineRule="auto"/>
        <w:ind w:left="0" w:firstLine="0"/>
        <w:contextualSpacing/>
        <w:jc w:val="both"/>
        <w:rPr>
          <w:rFonts w:ascii="Times New Roman" w:eastAsia="Times New Roman" w:hAnsi="Times New Roman"/>
          <w:b/>
          <w:sz w:val="20"/>
          <w:szCs w:val="20"/>
          <w:lang w:eastAsia="en-US"/>
        </w:rPr>
      </w:pPr>
      <w:r w:rsidRPr="009F031F">
        <w:rPr>
          <w:rFonts w:ascii="Times New Roman" w:eastAsia="Times New Roman" w:hAnsi="Times New Roman"/>
          <w:b/>
          <w:sz w:val="20"/>
          <w:szCs w:val="20"/>
          <w:lang w:eastAsia="en-US"/>
        </w:rPr>
        <w:t>Строк виконання.</w:t>
      </w:r>
    </w:p>
    <w:p w:rsidR="00A71008" w:rsidRPr="009F031F" w:rsidRDefault="00A71008" w:rsidP="00A71008">
      <w:pPr>
        <w:spacing w:after="0" w:line="240" w:lineRule="auto"/>
        <w:jc w:val="both"/>
        <w:rPr>
          <w:rFonts w:ascii="Times New Roman" w:eastAsia="Times New Roman" w:hAnsi="Times New Roman"/>
          <w:sz w:val="20"/>
          <w:szCs w:val="20"/>
          <w:lang w:eastAsia="ru-RU"/>
        </w:rPr>
      </w:pPr>
      <w:r w:rsidRPr="009F031F">
        <w:rPr>
          <w:rFonts w:ascii="Times New Roman" w:eastAsia="Times New Roman" w:hAnsi="Times New Roman"/>
          <w:sz w:val="20"/>
          <w:szCs w:val="20"/>
          <w:lang w:eastAsia="ru-RU"/>
        </w:rPr>
        <w:t xml:space="preserve">6.1 Послуги необхідно надати до </w:t>
      </w:r>
      <w:r w:rsidRPr="009F031F">
        <w:rPr>
          <w:rFonts w:ascii="Times New Roman" w:eastAsia="Times New Roman" w:hAnsi="Times New Roman"/>
          <w:b/>
          <w:sz w:val="20"/>
          <w:szCs w:val="20"/>
          <w:lang w:eastAsia="ru-RU"/>
        </w:rPr>
        <w:t>30.10.2026 року</w:t>
      </w:r>
      <w:r w:rsidRPr="009F031F">
        <w:rPr>
          <w:rFonts w:ascii="Times New Roman" w:eastAsia="Times New Roman" w:hAnsi="Times New Roman"/>
          <w:sz w:val="20"/>
          <w:szCs w:val="20"/>
          <w:lang w:eastAsia="ru-RU"/>
        </w:rPr>
        <w:t>.</w:t>
      </w:r>
    </w:p>
    <w:p w:rsidR="00A71008" w:rsidRPr="009F031F" w:rsidRDefault="00A71008" w:rsidP="00A71008">
      <w:pPr>
        <w:spacing w:after="0" w:line="240" w:lineRule="auto"/>
        <w:rPr>
          <w:rFonts w:ascii="Times New Roman" w:eastAsia="Times New Roman" w:hAnsi="Times New Roman"/>
          <w:sz w:val="20"/>
          <w:szCs w:val="20"/>
          <w:lang w:eastAsia="ru-RU"/>
        </w:rPr>
      </w:pPr>
    </w:p>
    <w:p w:rsidR="00A71008" w:rsidRDefault="00A71008" w:rsidP="001D74DE">
      <w:pPr>
        <w:spacing w:after="120" w:line="240" w:lineRule="auto"/>
        <w:jc w:val="center"/>
        <w:rPr>
          <w:rFonts w:ascii="Times New Roman" w:eastAsia="Times New Roman" w:hAnsi="Times New Roman"/>
          <w:b/>
          <w:sz w:val="20"/>
          <w:szCs w:val="20"/>
          <w:u w:val="single"/>
        </w:rPr>
      </w:pPr>
    </w:p>
    <w:sectPr w:rsidR="00A71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2A2"/>
    <w:multiLevelType w:val="multilevel"/>
    <w:tmpl w:val="0E9CC7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B5E5E26"/>
    <w:multiLevelType w:val="multilevel"/>
    <w:tmpl w:val="4DCAAD6C"/>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
    <w:nsid w:val="2C9334DD"/>
    <w:multiLevelType w:val="hybridMultilevel"/>
    <w:tmpl w:val="653047A8"/>
    <w:lvl w:ilvl="0" w:tplc="1134605E">
      <w:start w:val="1"/>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3">
    <w:nsid w:val="3DEB18B2"/>
    <w:multiLevelType w:val="hybridMultilevel"/>
    <w:tmpl w:val="BFF6F414"/>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2F7349B"/>
    <w:multiLevelType w:val="multilevel"/>
    <w:tmpl w:val="D4960C8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C650D09"/>
    <w:multiLevelType w:val="hybridMultilevel"/>
    <w:tmpl w:val="3F307BF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3412D4"/>
    <w:multiLevelType w:val="multilevel"/>
    <w:tmpl w:val="048EFB7C"/>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A78E8"/>
    <w:rsid w:val="000D2E02"/>
    <w:rsid w:val="00106440"/>
    <w:rsid w:val="001747AE"/>
    <w:rsid w:val="001D74DE"/>
    <w:rsid w:val="00220C13"/>
    <w:rsid w:val="002F3BDA"/>
    <w:rsid w:val="0031474D"/>
    <w:rsid w:val="003268D7"/>
    <w:rsid w:val="003C0D62"/>
    <w:rsid w:val="004132A6"/>
    <w:rsid w:val="004C3A5D"/>
    <w:rsid w:val="005038BC"/>
    <w:rsid w:val="00526EE3"/>
    <w:rsid w:val="00543179"/>
    <w:rsid w:val="006B3191"/>
    <w:rsid w:val="006D199E"/>
    <w:rsid w:val="006F1BF7"/>
    <w:rsid w:val="007110E6"/>
    <w:rsid w:val="007C2327"/>
    <w:rsid w:val="007D56E6"/>
    <w:rsid w:val="007E31D8"/>
    <w:rsid w:val="007F6383"/>
    <w:rsid w:val="008470F6"/>
    <w:rsid w:val="0087596A"/>
    <w:rsid w:val="00917C12"/>
    <w:rsid w:val="009763FE"/>
    <w:rsid w:val="009F031F"/>
    <w:rsid w:val="00A53968"/>
    <w:rsid w:val="00A71008"/>
    <w:rsid w:val="00B33FD6"/>
    <w:rsid w:val="00C369A8"/>
    <w:rsid w:val="00C703E0"/>
    <w:rsid w:val="00DF2FAC"/>
    <w:rsid w:val="00EA7FC0"/>
    <w:rsid w:val="00F470C5"/>
    <w:rsid w:val="00F94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A7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A7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8381">
      <w:bodyDiv w:val="1"/>
      <w:marLeft w:val="0"/>
      <w:marRight w:val="0"/>
      <w:marTop w:val="0"/>
      <w:marBottom w:val="0"/>
      <w:divBdr>
        <w:top w:val="none" w:sz="0" w:space="0" w:color="auto"/>
        <w:left w:val="none" w:sz="0" w:space="0" w:color="auto"/>
        <w:bottom w:val="none" w:sz="0" w:space="0" w:color="auto"/>
        <w:right w:val="none" w:sz="0" w:space="0" w:color="auto"/>
      </w:divBdr>
    </w:div>
    <w:div w:id="1074011257">
      <w:bodyDiv w:val="1"/>
      <w:marLeft w:val="0"/>
      <w:marRight w:val="0"/>
      <w:marTop w:val="0"/>
      <w:marBottom w:val="0"/>
      <w:divBdr>
        <w:top w:val="none" w:sz="0" w:space="0" w:color="auto"/>
        <w:left w:val="none" w:sz="0" w:space="0" w:color="auto"/>
        <w:bottom w:val="none" w:sz="0" w:space="0" w:color="auto"/>
        <w:right w:val="none" w:sz="0" w:space="0" w:color="auto"/>
      </w:divBdr>
    </w:div>
    <w:div w:id="21295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54-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354-19" TargetMode="External"/><Relationship Id="rId12" Type="http://schemas.openxmlformats.org/officeDocument/2006/relationships/hyperlink" Target="https://zakon.rada.gov.ua/laws/show/235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354-19" TargetMode="External"/><Relationship Id="rId5" Type="http://schemas.openxmlformats.org/officeDocument/2006/relationships/settings" Target="settings.xml"/><Relationship Id="rId10" Type="http://schemas.openxmlformats.org/officeDocument/2006/relationships/hyperlink" Target="https://zakon.rada.gov.ua/laws/show/2354-19" TargetMode="External"/><Relationship Id="rId4" Type="http://schemas.microsoft.com/office/2007/relationships/stylesWithEffects" Target="stylesWithEffects.xml"/><Relationship Id="rId9" Type="http://schemas.openxmlformats.org/officeDocument/2006/relationships/hyperlink" Target="https://zakon.rada.gov.ua/laws/show/2354-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1525-5B41-4CC4-9FDC-2A9975E5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8453</Words>
  <Characters>4819</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25</cp:revision>
  <dcterms:created xsi:type="dcterms:W3CDTF">2024-09-20T07:42:00Z</dcterms:created>
  <dcterms:modified xsi:type="dcterms:W3CDTF">2026-05-11T09:37:00Z</dcterms:modified>
</cp:coreProperties>
</file>